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ED6" w:rsidRPr="00305ED6" w:rsidRDefault="00305ED6" w:rsidP="00305ED6">
      <w:pPr>
        <w:jc w:val="center"/>
        <w:rPr>
          <w:rFonts w:ascii="TH SarabunIT๙" w:hAnsi="TH SarabunIT๙" w:cs="TH SarabunIT๙"/>
          <w:b/>
          <w:bCs/>
          <w:sz w:val="50"/>
          <w:szCs w:val="5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05ED6">
        <w:rPr>
          <w:rFonts w:ascii="TH SarabunIT๙" w:hAnsi="TH SarabunIT๙" w:cs="TH SarabunIT๙"/>
          <w:b/>
          <w:bCs/>
          <w:sz w:val="50"/>
          <w:szCs w:val="50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ส่วนที่ ๔</w:t>
      </w:r>
    </w:p>
    <w:p w:rsidR="00305ED6" w:rsidRPr="00305ED6" w:rsidRDefault="00CA04E8" w:rsidP="00305ED6">
      <w:pPr>
        <w:jc w:val="center"/>
        <w:rPr>
          <w:rFonts w:ascii="TH SarabunIT๙" w:hAnsi="TH SarabunIT๙" w:cs="TH SarabunIT๙"/>
          <w:b/>
          <w:bCs/>
        </w:rPr>
      </w:pPr>
      <w:r w:rsidRPr="00305ED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B59433" wp14:editId="640344FD">
                <wp:simplePos x="0" y="0"/>
                <wp:positionH relativeFrom="column">
                  <wp:posOffset>1483995</wp:posOffset>
                </wp:positionH>
                <wp:positionV relativeFrom="paragraph">
                  <wp:posOffset>52705</wp:posOffset>
                </wp:positionV>
                <wp:extent cx="2781935" cy="429260"/>
                <wp:effectExtent l="19050" t="19050" r="37465" b="66040"/>
                <wp:wrapNone/>
                <wp:docPr id="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935" cy="429260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F7263C" w:rsidRDefault="00F7263C" w:rsidP="00305ED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การติดตามและประเมินผล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16.85pt;margin-top:4.15pt;width:219.05pt;height:3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" fillcolor="#4bacc6" strokecolor="#f2f2f2" strokeweight="3pt">
                <v:shadow on="t" color="#205867" opacity=".5" offset="1pt"/>
                <v:textbox>
                  <w:txbxContent>
                    <w:p w:rsidR="00F7263C" w:rsidRDefault="00F7263C" w:rsidP="00305ED6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การติดตามและประเมินผล</w:t>
                      </w:r>
                    </w:p>
                  </w:txbxContent>
                </v:textbox>
              </v:shape>
            </w:pict>
          </mc:Fallback>
        </mc:AlternateContent>
      </w:r>
    </w:p>
    <w:p w:rsidR="00305ED6" w:rsidRPr="00305ED6" w:rsidRDefault="00305ED6" w:rsidP="00305ED6">
      <w:pPr>
        <w:jc w:val="center"/>
        <w:rPr>
          <w:rFonts w:ascii="TH SarabunIT๙" w:hAnsi="TH SarabunIT๙" w:cs="TH SarabunIT๙"/>
          <w:b/>
          <w:bCs/>
        </w:rPr>
      </w:pPr>
    </w:p>
    <w:p w:rsidR="00305ED6" w:rsidRPr="00305ED6" w:rsidRDefault="00CA04E8" w:rsidP="00305ED6">
      <w:pPr>
        <w:rPr>
          <w:rFonts w:ascii="TH SarabunIT๙" w:hAnsi="TH SarabunIT๙" w:cs="TH SarabunIT๙"/>
          <w:b/>
          <w:bCs/>
        </w:rPr>
      </w:pPr>
      <w:r w:rsidRPr="00305ED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13A2F8" wp14:editId="0B5FABCF">
                <wp:simplePos x="0" y="0"/>
                <wp:positionH relativeFrom="column">
                  <wp:posOffset>5080</wp:posOffset>
                </wp:positionH>
                <wp:positionV relativeFrom="paragraph">
                  <wp:posOffset>135255</wp:posOffset>
                </wp:positionV>
                <wp:extent cx="3070860" cy="409575"/>
                <wp:effectExtent l="0" t="0" r="358140" b="28575"/>
                <wp:wrapNone/>
                <wp:docPr id="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0860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F7263C" w:rsidRDefault="00F7263C" w:rsidP="00305ED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๔.๑  การติดตามและประเมินผลยุทธศาสตร์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7" o:spid="_x0000_s1027" style="position:absolute;margin-left:.4pt;margin-top:10.65pt;width:241.8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F7263C" w:rsidRDefault="00F7263C" w:rsidP="00305ED6">
                      <w:pP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๔.๑  การติดตามและประเมินผลยุทธศาสตร์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>ตามพระราชบัญญัติกำหนดแผนและขั้นตอนการกระจายอำนาจให้แก่องค์กรปกครองส่วนท้องถิ่น พ.ศ. ๒๕๔๒ ได้กำหนดให้องค์กรปกครองส่วนท้องถิ่น มีอำนาจและหน้าที่ในการจัดทำแผนพัฒนาท้องถิ่นของตนเอง  โดยในการจัดทำแผนพัฒนาขององค์กรปกครองส่วนท้องถิ่นนั้น จะต้องดำเนินการตามระเบียบกระทรวงมหาดไทย ว่าด้วยการจัดทำแผนพัฒนาขององค์กรปกครองส่วนท้องถิ่น  พ.ศ. ๒๕๔๘ และที่แก้ไขเพิ่มเติมถึง (ฉบับที่ ๓) พ.ศ. ๒๕๖๑  ทั้งนี้  แผนพัฒนาท้องถิ่นจะต้องสอดคล้องกับแผนพัฒนาจังหวัด ยุทธศาสตร์การพัฒนาขององค์กรปกครองส่วนท้องถิ่นในเขตจังหวัด  แผนพัฒนาอำเภอ  แผนพัฒนาตำบล  แผนพัฒนาหมู่บ้านหรือแผนชุมชน  อันมีลักษณะเป็นการกำหนดรายละเอียดแผนงาน  ดังนั้น  จึงต้องมีการกำหนดยุทธศาสตร์การพัฒนาขององค์กรปกครองส่วนท้องถิ่นในเขตจังหวัดขึ้น ตามกระบวนการพิจารณาจากประชาคมท้องถิ่นระดับจังหวัด ร่วมกับคณะกรรมการพัฒนาองค์การบริหารส่วนจังหวัด คณะกรรมการประสานแผนพัฒนาท้องถิ่นระดับจังหวัด  ผู้แทนองค์กรปกครองส่วนท้องถิ่นในเขตจังหวัด  ร่วมกันจัดทำ  ทบทวน  หรือเปลี่ยนแปลงยุทธศาสตร์การพัฒนาขององค์กรปกครองส่วนท้องถิ่นในเขตจังหวัด  เพื่อให้การจัดทำแผนพัฒนาขององค์กรปกครองส่วนท้องถิ่นเกิดประสิทธิภาพ ประสิทธิผล  โดยนำยุทธศาสตร์การพัฒนาขององค์กรปกครองส่วนท้องถิ่นในเขตจังหวัดไปใช้เป็นแนวทางในการจัดทำแผนพัฒนาท้องถิ่นของตนเองได้ต่อไป และเพื่อให้สามารถบูรณาการกับแผนพัฒนาจังหวัด  แผนปฏิบัติราชการประจำปีของจังหวัดและตอบสนองค</w:t>
      </w:r>
      <w:r w:rsidR="00821168">
        <w:rPr>
          <w:rFonts w:ascii="TH SarabunIT๙" w:hAnsi="TH SarabunIT๙" w:cs="TH SarabunIT๙"/>
          <w:cs/>
        </w:rPr>
        <w:t>วามต้องการของประชาชนอันจะนำไปสู</w:t>
      </w:r>
      <w:r w:rsidR="00821168">
        <w:rPr>
          <w:rFonts w:ascii="TH SarabunIT๙" w:hAnsi="TH SarabunIT๙" w:cs="TH SarabunIT๙" w:hint="cs"/>
          <w:cs/>
        </w:rPr>
        <w:t>่</w:t>
      </w:r>
      <w:r w:rsidRPr="00305ED6">
        <w:rPr>
          <w:rFonts w:ascii="TH SarabunIT๙" w:hAnsi="TH SarabunIT๙" w:cs="TH SarabunIT๙"/>
          <w:cs/>
        </w:rPr>
        <w:t xml:space="preserve">การจัดทำงบประมาณ ที่มีประสิทธิภาพในท้องถิ่นได้อย่างแท้จริง  เป็นเครื่องมือในการพัฒนาท้องถิ่นให้เข้มแข็ง เกิดประโยชน์สูงสุดต่อประชาชนในท้องถิ่น  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 xml:space="preserve">ดังนั้น  องค์กรปกครองส่าวนท้องถิ่น  จึงต้องกำหนดยุทธศาสตร์การพัฒนาขององค์กรปกครองส่วนท้องถิ่นให้สอดคล้องยุทธศาสตร์การพัฒนาขององค์กรปกครองส่วนท้องถิ่นในเขตจังหวัด  เพื่อนำไปสู่การ  บูรณาการร่วมกัน ให้เกิดความสอดคล้องกับแผนพัฒนาจังหวัด สามารถเชื่อมโยงไปสู่แผนพัฒนากลุ่มจังหวัด  แผนพัฒนาภาค  แผนพัฒนาเศรษฐกิจและสังคมแห่งชาติ  ฉบับที่ ๑๒  แผนยุทธศาสตร์ชาติ ๒๐ ปี  ไทยแลนด์ ๔.๐  และในการจัดทำแผนพัฒนาท้องถิ่น (พ.ศ. ๒๕๖๑ – ๒๕๖๕)   จะต้องมีการติดตามและติดตามและประเมินผลยุทธศาสตร์เพื่อความสอดคล้องแผนพัฒนาท้องถิ่นขององค์กรปกครองส่วนท้องถิ่น  ตามระเบียบกระทรวงมหาดไทย ว่าด้วยการจัดทำแผนขององค์กรปกครองส่วนท้องถิ่น พ.ศ. ๒๕๔๘  และที่แก้ไขเพิ่มเติมถึง (ฉบับที่  ๓)  พ.ศ. ๒๕๖๑  โดยคณะกรรมการติดตามและประเมินผลแผนพัฒนาท้องถิ่น จะต้องดำเนินการให้คะแนนตามเกณฑ์ที่กำหนดไว้ ซึ่งเป็นส่วนหนึ่งของการติดตามและประเมินผลแผนพัฒนา  โดยดำเนินการให้แล้วเสร็จภายในหกสิบวัน นับแต่วันที่ประกาศใช้งบประมาณรายจ่าย  รายละเอียดแนวทางการพิจารณาตามหนังสือกระทรวงมหาดไทย ด่วนที่สุด  ที่ มท ๐๘๑๐.๓/ว ๒๙๓๑ ลงวันที่ ๑๕  พฤษภาคม  ๒๕๖๒  เรื่อง  ซักซ้อมแนวทางการทบทวนแผนพัฒนาท้องถิ่น (พ.ศ. ๒๕๖๑ – ๒๕๖๕) ขององค์กรปกครองส่วนท้องถิ่น  ดังนี้    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p w:rsid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6B532D" w:rsidRDefault="006B532D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B91A78" w:rsidRDefault="00B91A78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B91A78" w:rsidRPr="00305ED6" w:rsidRDefault="00B91A78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CA04E8" w:rsidRPr="00824358" w:rsidRDefault="00305ED6" w:rsidP="00824358">
      <w:pPr>
        <w:ind w:firstLine="720"/>
        <w:jc w:val="right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  <w:cs/>
        </w:rPr>
        <w:t>แนวทางการ</w:t>
      </w:r>
      <w:r w:rsidRPr="00305ED6">
        <w:rPr>
          <w:rFonts w:ascii="TH SarabunIT๙" w:hAnsi="TH SarabunIT๙" w:cs="TH SarabunIT๙"/>
          <w:cs/>
        </w:rPr>
        <w:t>...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 w:hint="cs"/>
          <w:b/>
          <w:bCs/>
          <w:cs/>
        </w:rPr>
        <w:lastRenderedPageBreak/>
        <w:t>แนวทางการพิจารณาการติดตามและประเมินผลยุทธศาสตร์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เพื่อความสอดคล้องแผนพัฒนาท้องถิ่นขององค์กรปกครองส่วนท้องถิ่น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 การวิเคราะห์สภาวการณ์และศักยภาพ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 ยุทธศาสตร์ประกอบด้วย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๓.๑  ยุทธศาสตร์ขององค์กรปกครองส่วนท้องถิ่น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๓.๒  ยุทธศาสตร์ขององค์กรปกครองส่วนท้องถิ่นในเขตจังหวัด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๓.๓  ยุทธศาสตร์จังหวัด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๓.๔  วิสัยทัศน์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๓.๕  กลยุทธ์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๓.๖  เป้าประสงค์ของแต่ละประเด็นกลยุทธ์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๓.๗  จุดยืนทางยุทธศาสตร์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๓.๘  แผนงาน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๓.๙  ความเชื่อมโยงของยุทธศาสตร์ในภาพรวม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</w:tr>
    </w:tbl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824358" w:rsidRDefault="00824358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6B532D" w:rsidRDefault="006B532D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824358" w:rsidRDefault="00824358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824358" w:rsidRDefault="00824358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lastRenderedPageBreak/>
        <w:t>แนวทางเบื้องต้นในการให้คะแนนแนวทางการพิจารณาการติดตามและประเมินผลยุทธศาสตร์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เพื่อความสอดคล้องแผนพัฒนาท้องถิ่นขององค์กรปกครองส่วนท้องถิ่น</w:t>
      </w:r>
    </w:p>
    <w:p w:rsidR="00305ED6" w:rsidRPr="00305ED6" w:rsidRDefault="00305ED6" w:rsidP="00305ED6">
      <w:pPr>
        <w:ind w:firstLine="720"/>
        <w:rPr>
          <w:rFonts w:ascii="TH SarabunIT๙" w:eastAsia="Calibri" w:hAnsi="TH SarabunIT๙" w:cs="TH SarabunIT๙"/>
          <w:b/>
          <w:bCs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6020"/>
        <w:gridCol w:w="858"/>
        <w:gridCol w:w="921"/>
      </w:tblGrid>
      <w:tr w:rsidR="00305ED6" w:rsidRPr="00305ED6" w:rsidTr="00305ED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(๑)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ลักษณะของที่ดิน ลักษณะของแหล่งน้ำ ลักษณะของป่าไม้ ฯลฯ ด้านการเมือง/การปกครอง เช่น เขตการปกครองการเลือกตั้ง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 ข้อมูลเกี่ยวกับด้านการเมือง/การปกครอง เช่น เขตการปกครอง การเลือกตั้ง ฯลฯ ประชากร เช่น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 ข้อมูลเกี่ยวกับสภาพทางสังคม เช่น การศึกษา สาธารณสุข อาชญากรรม ยาเสพติด การสังคมสงค์เคราะห์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(๔) ข้อมูลเกี่ยวกับระบบบริหารพื้นฐาน เช่น การคมนาคมขนส่ง การไฟฟ้า การประปา โทรศัพท์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(๕) ข้อมูลเกี่ยวกับระบบเศรษฐกิจ เช่น การเกษตร การประมง การประศุสัตว์ การบริการ การท่องเที่ยว อุตสาหกรรม การพาณิชย์/กลุ่มอาชีพแรงงาน ฯลฯ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(๖) ข้อมูลเกี่ยวกับศาสนา ประเพณี วัฒนธรรม เช่น การนับถือศาสนาประเพณี และงานประจำปี ภูมิปัญญาท้องถิ่น ภาษาถิ่น สินค้าพื้นเมืองและของที่ระลึก ฯลฯ และอื่นๆ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(๗)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(๘) การสำรวจและจัดเก็บข้อมูลเพื่อการจัดทำแผนพัฒนาท้องถิ่นหรือการใช้ข้อมูล จปฐ.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(๙) การประชุมประชาคมท้องถิ่น รูปแบบ วิธีการ และการดำเนินการประชุมประชาคมท้องถิ่นโดยใช้กระบวนการร่วมคิด ร่วมทำ ร่วมตัดสินใจ ร่วมตรวจสอบ ร่วมรับประโยชน์ ร่วมแก้ไขปัญหา ปรึกษาหารือ แลกเปลี่ยนเรียนรู้ เพื่อแก้ไขปัญหาสำหรับการพัฒนาท้องถิ่นตามอำนาจหน้าที่ขององค์กรปกครองส่วนท้องถิ่น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E673CB" w:rsidRPr="00305ED6" w:rsidRDefault="00E673CB" w:rsidP="00305ED6">
      <w:pPr>
        <w:rPr>
          <w:rFonts w:ascii="TH SarabunIT๙" w:hAnsi="TH SarabunIT๙" w:cs="TH SarabunIT๙"/>
        </w:rPr>
      </w:pPr>
    </w:p>
    <w:p w:rsidR="007540DF" w:rsidRDefault="007540DF" w:rsidP="00305ED6">
      <w:pPr>
        <w:jc w:val="right"/>
        <w:rPr>
          <w:rFonts w:ascii="TH SarabunIT๙" w:hAnsi="TH SarabunIT๙" w:cs="TH SarabunIT๙"/>
          <w:b/>
          <w:bCs/>
        </w:rPr>
      </w:pPr>
    </w:p>
    <w:p w:rsidR="00CA04E8" w:rsidRDefault="00CA04E8" w:rsidP="00305ED6">
      <w:pPr>
        <w:jc w:val="right"/>
        <w:rPr>
          <w:rFonts w:ascii="TH SarabunIT๙" w:hAnsi="TH SarabunIT๙" w:cs="TH SarabunIT๙"/>
          <w:b/>
          <w:bCs/>
        </w:rPr>
      </w:pPr>
    </w:p>
    <w:p w:rsidR="00CA04E8" w:rsidRDefault="00CA04E8" w:rsidP="00305ED6">
      <w:pPr>
        <w:jc w:val="right"/>
        <w:rPr>
          <w:rFonts w:ascii="TH SarabunIT๙" w:hAnsi="TH SarabunIT๙" w:cs="TH SarabunIT๙"/>
          <w:b/>
          <w:bCs/>
        </w:rPr>
      </w:pPr>
    </w:p>
    <w:p w:rsidR="00CA04E8" w:rsidRDefault="00CA04E8" w:rsidP="00305ED6">
      <w:pPr>
        <w:jc w:val="right"/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jc w:val="right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  <w:cs/>
        </w:rPr>
        <w:t>ประเด็น</w:t>
      </w:r>
      <w:r w:rsidRPr="00305ED6">
        <w:rPr>
          <w:rFonts w:ascii="TH SarabunIT๙" w:hAnsi="TH SarabunIT๙" w:cs="TH SarabunIT๙"/>
          <w:cs/>
        </w:rPr>
        <w:t>...</w:t>
      </w:r>
    </w:p>
    <w:tbl>
      <w:tblPr>
        <w:tblpPr w:leftFromText="180" w:rightFromText="180" w:horzAnchor="margin" w:tblpY="429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6019"/>
        <w:gridCol w:w="858"/>
        <w:gridCol w:w="921"/>
      </w:tblGrid>
      <w:tr w:rsidR="00305ED6" w:rsidRPr="00305ED6" w:rsidTr="00CA04E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CA04E8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lastRenderedPageBreak/>
              <w:t>ประเด็น</w:t>
            </w:r>
          </w:p>
          <w:p w:rsidR="00305ED6" w:rsidRPr="00305ED6" w:rsidRDefault="00305ED6" w:rsidP="00CA04E8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CA04E8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CA04E8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CA04E8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CA04E8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การวิเคราะห์สภาวการณ์และศักยภาพ</w:t>
            </w:r>
          </w:p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(๑) การวิเคราะห์ที่ควบคลุมความเชื่อมโยง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รวมถึงความเชื่อมโยงแผนยุทธศาสตร์ชาติ ๒๐ ปี แผนพัฒนาเศรษฐกิจและสังคมแห่งชาติ 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CA04E8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  <w:p w:rsidR="00305ED6" w:rsidRPr="00305ED6" w:rsidRDefault="00305ED6" w:rsidP="00CA04E8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CA04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 การวิเคราะห์การใช้ผังเมืองรวมหรือผังเมืองเฉพาะและการบังคับใช้ผลของการบังคับใช้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CA04E8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CA04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(๓) การวิเคราะห์ทางสังคม เช่น ด้านแรงงาน การศึกษา สาธารณสุข ความยากจน อาชญากรรม ปัญหายาเสพติด </w:t>
            </w:r>
          </w:p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เทคโนโลยี จารีต ประเพณี วัฒนธรรม ภูมิปัญญาท้องถิ่น เป็นต้น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CA04E8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CA04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(๔) การวิเคราะห์ทางเศรษฐกิจ ข้อมูลด้านรายได้ครัวเรือน การส่งเสริมอาชีพ กลุ่มอาชีพ กลุ่มทางสังคม การพัฒนาอาชีพและกลุ่มต่างๆ สภาพทางเศรษฐกิจและความเป็นอยู่ทั่วไป เป็นต้น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CA04E8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CA04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 การวิเคราะห์สิ่งแวดล้อม พื้นที่สีเขียว ธรรมชาติต่างๆ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CA04E8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CA04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(๖)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305ED6">
              <w:rPr>
                <w:rFonts w:ascii="TH SarabunIT๙" w:eastAsia="Calibri" w:hAnsi="TH SarabunIT๙" w:cs="TH SarabunIT๙"/>
              </w:rPr>
              <w:t xml:space="preserve">SWOT Analysis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ที่อาจส่งผลต่อการดำเนินงานได้แก่ </w:t>
            </w:r>
            <w:r w:rsidRPr="00305ED6">
              <w:rPr>
                <w:rFonts w:ascii="TH SarabunIT๙" w:eastAsia="Calibri" w:hAnsi="TH SarabunIT๙" w:cs="TH SarabunIT๙"/>
              </w:rPr>
              <w:t>S-</w:t>
            </w:r>
            <w:proofErr w:type="spellStart"/>
            <w:r w:rsidRPr="00305ED6">
              <w:rPr>
                <w:rFonts w:ascii="TH SarabunIT๙" w:eastAsia="Calibri" w:hAnsi="TH SarabunIT๙" w:cs="TH SarabunIT๙"/>
              </w:rPr>
              <w:t>Strengit</w:t>
            </w:r>
            <w:proofErr w:type="spellEnd"/>
            <w:r w:rsidRPr="00305ED6">
              <w:rPr>
                <w:rFonts w:ascii="TH SarabunIT๙" w:eastAsia="Calibri" w:hAnsi="TH SarabunIT๙" w:cs="TH SarabunIT๙"/>
              </w:rPr>
              <w:t xml:space="preserve">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(จุดแข็ง) </w:t>
            </w:r>
            <w:r w:rsidRPr="00305ED6">
              <w:rPr>
                <w:rFonts w:ascii="TH SarabunIT๙" w:eastAsia="Calibri" w:hAnsi="TH SarabunIT๙" w:cs="TH SarabunIT๙"/>
              </w:rPr>
              <w:t xml:space="preserve">W-Weakness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(จุดอ่อน) </w:t>
            </w:r>
            <w:r w:rsidRPr="00305ED6">
              <w:rPr>
                <w:rFonts w:ascii="TH SarabunIT๙" w:eastAsia="Calibri" w:hAnsi="TH SarabunIT๙" w:cs="TH SarabunIT๙"/>
              </w:rPr>
              <w:t xml:space="preserve">O-Opportunity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(โอกาส) และ</w:t>
            </w:r>
            <w:r w:rsidRPr="00305ED6">
              <w:rPr>
                <w:rFonts w:ascii="TH SarabunIT๙" w:eastAsia="Calibri" w:hAnsi="TH SarabunIT๙" w:cs="TH SarabunIT๙"/>
              </w:rPr>
              <w:t>T-</w:t>
            </w:r>
            <w:proofErr w:type="spellStart"/>
            <w:r w:rsidRPr="00305ED6">
              <w:rPr>
                <w:rFonts w:ascii="TH SarabunIT๙" w:eastAsia="Calibri" w:hAnsi="TH SarabunIT๙" w:cs="TH SarabunIT๙"/>
              </w:rPr>
              <w:t>Therat</w:t>
            </w:r>
            <w:proofErr w:type="spellEnd"/>
            <w:r w:rsidRPr="00305ED6">
              <w:rPr>
                <w:rFonts w:ascii="TH SarabunIT๙" w:eastAsia="Calibri" w:hAnsi="TH SarabunIT๙" w:cs="TH SarabunIT๙"/>
              </w:rPr>
              <w:t xml:space="preserve">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(อุปสรรค)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CA04E8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CA04E8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ยุทธศาสตร์</w:t>
            </w:r>
          </w:p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๓.๑ ยุทธศาสตร์ขององค์กรปกครองส่วนท้องถิ่น</w:t>
            </w:r>
          </w:p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๓.๒ ยุทธศาสตร์ขององค์กรปกครองส่วนท้องถิ่นในเขตจังหวัด</w:t>
            </w:r>
          </w:p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๓.๓ ยุทธศาสตร์จังหวัด</w:t>
            </w:r>
          </w:p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  <w:r w:rsidRPr="00305ED6">
              <w:rPr>
                <w:rFonts w:ascii="TH SarabunIT๙" w:eastAsia="Calibri" w:hAnsi="TH SarabunIT๙" w:cs="TH SarabunIT๙"/>
              </w:rPr>
              <w:t xml:space="preserve"> 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 และเชื่อมโยงหลักประชารัฐแผนยุทธศาสตร์ชาติ ๒๐ ปี แผนพัฒนาเศรษฐกิจและสังคมแห่งชาติ 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๔.๐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CA04E8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  <w:p w:rsidR="00305ED6" w:rsidRPr="00305ED6" w:rsidRDefault="00305ED6" w:rsidP="00CA04E8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  <w:tr w:rsidR="00305ED6" w:rsidRPr="00305ED6" w:rsidTr="00CA04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และเชื่อมโยงหลักประชารัฐแผนยุทธศาสตร์ชาติ ๒๐ ปี แผนพัฒนาเศรษฐกิจและสังคมแห่งชาติและ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CA04E8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CA04E8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CA04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CA04E8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สอดคล้องกับแผนพัฒนากลุ่มจังหวัด ยุทธศาสตร์พัฒนาภาค แผนพัฒนาเศรษฐกิจและสังคมแห่งชาติ แผนการบริหารราชการแผ่นดิน  นโยบาย/ยุทธศาสตร์ </w:t>
            </w:r>
            <w:proofErr w:type="spellStart"/>
            <w:r w:rsidRPr="00305ED6">
              <w:rPr>
                <w:rFonts w:ascii="TH SarabunIT๙" w:eastAsia="Calibri" w:hAnsi="TH SarabunIT๙" w:cs="TH SarabunIT๙"/>
                <w:cs/>
              </w:rPr>
              <w:t>คสช</w:t>
            </w:r>
            <w:proofErr w:type="spellEnd"/>
            <w:r w:rsidRPr="00305ED6">
              <w:rPr>
                <w:rFonts w:ascii="TH SarabunIT๙" w:eastAsia="Calibri" w:hAnsi="TH SarabunIT๙" w:cs="TH SarabunIT๙"/>
                <w:cs/>
              </w:rPr>
              <w:t>. และนโยบายรัฐบาล หลักประชารัฐ แผนยุทธศาสตร์ชาติ ๒๐ ปี และ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CA04E8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CA04E8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</w:tbl>
    <w:p w:rsidR="007540DF" w:rsidRDefault="007540DF" w:rsidP="00305ED6">
      <w:pPr>
        <w:jc w:val="right"/>
        <w:rPr>
          <w:rFonts w:ascii="TH SarabunIT๙" w:hAnsi="TH SarabunIT๙" w:cs="TH SarabunIT๙"/>
          <w:b/>
          <w:bCs/>
        </w:rPr>
      </w:pPr>
    </w:p>
    <w:p w:rsidR="00305ED6" w:rsidRDefault="00305ED6" w:rsidP="00305ED6">
      <w:pPr>
        <w:jc w:val="right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  <w:cs/>
        </w:rPr>
        <w:t>ประเด็น</w:t>
      </w:r>
      <w:r w:rsidRPr="00305ED6">
        <w:rPr>
          <w:rFonts w:ascii="TH SarabunIT๙" w:hAnsi="TH SarabunIT๙" w:cs="TH SarabunIT๙"/>
          <w:cs/>
        </w:rPr>
        <w:t>...</w:t>
      </w:r>
    </w:p>
    <w:p w:rsidR="00CA04E8" w:rsidRDefault="00CA04E8" w:rsidP="00305ED6">
      <w:pPr>
        <w:jc w:val="right"/>
        <w:rPr>
          <w:rFonts w:ascii="TH SarabunIT๙" w:hAnsi="TH SarabunIT๙" w:cs="TH SarabunIT๙"/>
        </w:rPr>
      </w:pPr>
    </w:p>
    <w:p w:rsidR="00E673CB" w:rsidRPr="00305ED6" w:rsidRDefault="00E673CB" w:rsidP="00305ED6">
      <w:pPr>
        <w:jc w:val="right"/>
        <w:rPr>
          <w:rFonts w:ascii="TH SarabunIT๙" w:hAnsi="TH SarabunIT๙" w:cs="TH SarabunIT๙"/>
        </w:rPr>
      </w:pP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8"/>
        <w:gridCol w:w="5973"/>
        <w:gridCol w:w="949"/>
        <w:gridCol w:w="946"/>
      </w:tblGrid>
      <w:tr w:rsidR="00305ED6" w:rsidRPr="00305ED6" w:rsidTr="00305ED6">
        <w:trPr>
          <w:jc w:val="center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lastRenderedPageBreak/>
              <w:br w:type="page"/>
            </w: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๓.๔ วิสัยทัศน์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๓.๕ กลยุทธ์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๓.๖ เป้าประสงค์ของแต่ละประเด็นกลยุทธ์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๓.๗ จุดยืนทางยุทธศาสตร์(</w:t>
            </w:r>
            <w:r w:rsidRPr="00305ED6">
              <w:rPr>
                <w:rFonts w:ascii="TH SarabunIT๙" w:eastAsia="Calibri" w:hAnsi="TH SarabunIT๙" w:cs="TH SarabunIT๙"/>
              </w:rPr>
              <w:t>Positioning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๓.๘ แผนงาน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๓.๙ ความเชื่อมโยงของยุทธศาสตร์ในภาพรวม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วิสัยทัศน์ ซึ่งมีลักษณะแสดงสถานภาพที่องค์กรปกครองส่วนท้องถิ่นต้องการจะเป็นหรือบรรลุถึงอนาคตอย่างชัดเจน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องค์กรปกครองส่วนท้องถิ่นและสัมพันธ์กับโครงการพัฒนา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แสดงให้เห็นช่องทาง  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 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จุดยืนทางยุทธศาสตร์ขององค์กรปกครองส่วนท้องถิ่นที่มีความชัดเจน นำไปสู่การทำโครงการพัฒนาท้องถิ่นในแผนพัฒนาท้องถิ่น โดยระบุแผนงานและความเชื่อมโยงดังกล่าว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ความเชื่อมโยงองค์รวมที่นำไปสู่การพัฒนาท้องถิ่นที่เกิดผลผลิต/โครงการจากแผนยุทธศาสตร์ชาติ ๒๐ ปี แผนพัฒนาเศรษฐกิจและสังคมแห่งชาติ ฉบับที่ ๑๒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 แผนพัฒนาภาค/แผนพัฒนากลุ่มจังหวัด /แผนพัฒนาจังหวัดยุทธศาสตร์การพัฒนาขององค์กรปกครองส่วนท้องถิ่นในเขตจังหวัด และยุทธศาสตร์ขององค์กรปกครองส่วนท้องถิ่น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7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cs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6B532D" w:rsidRDefault="006B532D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6B532D" w:rsidRPr="00305ED6" w:rsidRDefault="006B532D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B91A78" w:rsidRDefault="00B91A78" w:rsidP="00305ED6">
      <w:pPr>
        <w:ind w:firstLine="720"/>
        <w:jc w:val="right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:rsidR="00305ED6" w:rsidRDefault="00305ED6" w:rsidP="00305ED6">
      <w:pPr>
        <w:ind w:firstLine="720"/>
        <w:jc w:val="right"/>
        <w:rPr>
          <w:rFonts w:ascii="TH SarabunIT๙" w:hAnsi="TH SarabunIT๙" w:cs="TH SarabunIT๙"/>
          <w:color w:val="000000"/>
        </w:rPr>
      </w:pPr>
      <w:r w:rsidRPr="00305ED6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๔.๒  การติดตาม...</w:t>
      </w:r>
    </w:p>
    <w:p w:rsidR="00CA04E8" w:rsidRDefault="00CA04E8" w:rsidP="00305ED6">
      <w:pPr>
        <w:ind w:firstLine="720"/>
        <w:jc w:val="right"/>
        <w:rPr>
          <w:rFonts w:ascii="TH SarabunIT๙" w:hAnsi="TH SarabunIT๙" w:cs="TH SarabunIT๙"/>
          <w:color w:val="000000"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  <w:r w:rsidRPr="00305ED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2FA525" wp14:editId="46AC72D4">
                <wp:simplePos x="0" y="0"/>
                <wp:positionH relativeFrom="column">
                  <wp:posOffset>-2540</wp:posOffset>
                </wp:positionH>
                <wp:positionV relativeFrom="paragraph">
                  <wp:posOffset>6350</wp:posOffset>
                </wp:positionV>
                <wp:extent cx="4752975" cy="352425"/>
                <wp:effectExtent l="6985" t="6350" r="288290" b="12700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5297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F7263C" w:rsidRDefault="00F7263C" w:rsidP="00305ED6">
                            <w:pPr>
                              <w:rPr>
                                <w:rFonts w:ascii="TH SarabunIT๙" w:hAnsi="TH SarabunIT๙" w:cs="TH SarabunIT๙"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๔.๒  การติดตามและประเมินผลโครงการขององค์กรปกครองสวนท้องถิ่น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8" o:spid="_x0000_s1028" style="position:absolute;margin-left:-.2pt;margin-top:.5pt;width:374.2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F7263C" w:rsidRDefault="00F7263C" w:rsidP="00305ED6">
                      <w:pPr>
                        <w:rPr>
                          <w:rFonts w:ascii="TH SarabunIT๙" w:hAnsi="TH SarabunIT๙" w:cs="TH SarabunIT๙"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๔.๒  การติดตามและประเมินผลโครงการขององค์กรปกครองสวนท้องถิ่น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 xml:space="preserve">ในการจัดทำแผนพัฒนาท้องถิ่น (พ.ศ. ๒๕๖๑ – ๒๕๖๕)  ขององค์กรปกครองส่วนท้องถิ่น  จะต้องมีการติดตามและประเมินผลโครงการขององค์กรปกครองสวนท้องถิ่นเพื่อความสอดคล้องแผนพัฒนาท้องถิ่น  ตามระเบียบกระทรวงมหาดไทย ว่าด้วยการจัดทำแผนขององค์กรปกครองส่วนท้องถิ่น พ.ศ. ๒๕๔๘  และที่แก้ไขเพิ่มเติมถึง (ฉบับที่  ๓)  พ.ศ. ๒๕๖๑  โดยคณะกรรมการติดตามและประเมินผลแผนพัฒนาท้องถิ่น จะต้องดำเนินการให้คะแนนตามเกณฑ์ที่กำหนดไว้  ซึ่งเป็นส่วนหนึ่งของการติดตามและประเมินผลแผนพัฒนา  โดยดำเนินการให้แล้วเสร็จภายในหกสิบวัน นับแต่วันที่ประกาศใช้งบประมาณรายจ่าย  รายละเอียดแนวทางการพิจารณาตามหนังสือกระทรวงมหาดไทย ด่วนที่สุด  ที่ มท ๐๘๑๐.๓/ว ๒๙๓๑ ลงวันที่ ๑๕  พฤษภาคม  ๒๕๖๒  เรื่อง  ซักซ้อมแนวทางการทบทวนแผนพัฒนาท้องถิ่น (พ.ศ. ๒๕๖๑ – ๒๕๖๕)  ขององค์กรปกครองส่วนท้องถิ่น  ดังนี้    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แนวทางการพิจารณาการติดตามและประเมินผลโครงการ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 (พ.ศ. ๒๕๖๑ – ๒๕๖๕) ขององค์กรปกครองส่วนท้องถิ่น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417"/>
      </w:tblGrid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 การสรุปสถานการณ์การพิจารณา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 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 การประเมินผลการนำแผนพัฒนาท้องถิ่นสี่ปีไปปฏิบัติในเชิงคุณภาพ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๔.  แผนงานและยุทธศาสตร์การพิจารณา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๕.  โครงการพัฒนา  ประกอบด้วย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  ความชัดเจนของชื่อโครงการ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๕.๒  กำหนดวัตถุประสงค์สอดคล้องกับโครงการ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๕.๓ 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๕.๔  โครงการมีความสอดคล้องกับแผนยุทธศาสตร์ชาติ ๒๐ ปี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๕.๕  เป้าหมาย (ผลผลิตของโครงการ) มีความสอดคล้องกับแผนพัฒนาเศรษฐกิจและ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       สังคมแห่งชาติ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๕.๖  โครงการมีความสอดคล้องกับ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๔.๐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๕.๗  โครงการสอดคล้องกับยุทธศาสตร์จังหวัด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๕.๘  โครงการแก้ไขปัญหาความยากจนหรือการเสริมสร้างให้ประเทศชาติมั่งคง มั่งคั่ง 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       ยั่งยืน ภายใต้หลักประชารัฐ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๕.๙  งบประมาณ มีความสอดคล้องกับเป้าหมาย (ผลผลิตของโครงการ)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๕.๑๐  มีการประมาณการราคาถูกต้องตามหลักวิธีการงบประมาณ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๕.๑๑  มีการกำหนดตัวชี้วัด (</w:t>
            </w:r>
            <w:r w:rsidRPr="00305ED6">
              <w:rPr>
                <w:rFonts w:ascii="TH SarabunIT๙" w:eastAsia="Calibri" w:hAnsi="TH SarabunIT๙" w:cs="TH SarabunIT๙"/>
              </w:rPr>
              <w:t>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และสอดคล้องกับวัตถุประสงค์และผลคาดว่าที่จะได้รับ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๕.๑๒  ผลที่คาดว่าจะได้รับ สอดคล้องกับวัตถุประสงค์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</w:tr>
    </w:tbl>
    <w:p w:rsid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right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แนวทาง...</w:t>
      </w:r>
    </w:p>
    <w:p w:rsidR="006B532D" w:rsidRDefault="006B532D" w:rsidP="00305ED6">
      <w:pPr>
        <w:jc w:val="center"/>
        <w:rPr>
          <w:rFonts w:ascii="TH SarabunIT๙" w:eastAsia="Calibri" w:hAnsi="TH SarabunIT๙" w:cs="TH SarabunIT๙"/>
          <w:b/>
          <w:bCs/>
          <w:cs/>
        </w:rPr>
        <w:sectPr w:rsidR="006B532D" w:rsidSect="00CA04E8">
          <w:pgSz w:w="11906" w:h="16838" w:code="9"/>
          <w:pgMar w:top="1134" w:right="1134" w:bottom="567" w:left="1418" w:header="709" w:footer="709" w:gutter="0"/>
          <w:pgNumType w:fmt="thaiNumbers" w:start="106" w:chapStyle="1"/>
          <w:cols w:space="708"/>
          <w:docGrid w:linePitch="360"/>
        </w:sectPr>
      </w:pPr>
    </w:p>
    <w:tbl>
      <w:tblPr>
        <w:tblpPr w:leftFromText="180" w:rightFromText="180" w:vertAnchor="page" w:horzAnchor="margin" w:tblpY="1441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5955"/>
        <w:gridCol w:w="1130"/>
        <w:gridCol w:w="850"/>
      </w:tblGrid>
      <w:tr w:rsidR="006B532D" w:rsidRPr="00305ED6" w:rsidTr="002F243C"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32D" w:rsidRPr="00305ED6" w:rsidRDefault="006B532D" w:rsidP="002F243C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lastRenderedPageBreak/>
              <w:t>ประเด็น</w:t>
            </w:r>
          </w:p>
          <w:p w:rsidR="006B532D" w:rsidRPr="00305ED6" w:rsidRDefault="006B532D" w:rsidP="002F243C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32D" w:rsidRPr="00305ED6" w:rsidRDefault="006B532D" w:rsidP="002F243C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32D" w:rsidRPr="00305ED6" w:rsidRDefault="006B532D" w:rsidP="002F243C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32D" w:rsidRPr="00305ED6" w:rsidRDefault="006B532D" w:rsidP="002F243C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2F243C" w:rsidRPr="00305ED6" w:rsidTr="002F243C"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2F243C">
              <w:rPr>
                <w:rFonts w:ascii="TH SarabunIT๙" w:eastAsia="Calibri" w:hAnsi="TH SarabunIT๙" w:cs="TH SarabunIT๙"/>
                <w:b/>
                <w:bCs/>
                <w:cs/>
              </w:rPr>
              <w:t>๑. การสรุปสถานการณ์การพัฒนา</w:t>
            </w:r>
          </w:p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</w:rPr>
            </w:pPr>
          </w:p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</w:rPr>
            </w:pPr>
          </w:p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</w:rPr>
            </w:pPr>
          </w:p>
          <w:p w:rsidR="002F243C" w:rsidRDefault="002F243C" w:rsidP="002F243C">
            <w:pPr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2.การประเมินผลการนำแผนพัฒนาท้องถิ่นไปปฏิบัติในเชิงปริมาณ</w:t>
            </w:r>
          </w:p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</w:rPr>
            </w:pPr>
          </w:p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</w:rPr>
            </w:pPr>
          </w:p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</w:rPr>
            </w:pPr>
          </w:p>
          <w:p w:rsidR="002F243C" w:rsidRDefault="002F243C" w:rsidP="002F243C">
            <w:pPr>
              <w:rPr>
                <w:rFonts w:ascii="TH SarabunIT๙" w:eastAsia="Calibri" w:hAnsi="TH SarabunIT๙" w:cs="TH SarabunIT๙"/>
              </w:rPr>
            </w:pPr>
          </w:p>
          <w:p w:rsidR="002F243C" w:rsidRDefault="002F243C" w:rsidP="002F243C">
            <w:pPr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3.การประเมินผลการนำแผนพัฒนาท้องถิ่นไปปฏิบัติในเชิงคุณภาพ</w:t>
            </w:r>
          </w:p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2F243C" w:rsidRDefault="002F243C" w:rsidP="002F243C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4. แผนงานและยุทธศาสตร์การพัฒนา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  <w:cs/>
              </w:rPr>
            </w:pPr>
            <w:r w:rsidRPr="002F243C">
              <w:rPr>
                <w:rFonts w:ascii="TH SarabunIT๙" w:eastAsia="Calibri" w:hAnsi="TH SarabunIT๙" w:cs="TH SarabunIT๙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(ใช้การวิเคราะห์ </w:t>
            </w:r>
            <w:r w:rsidRPr="002F243C">
              <w:rPr>
                <w:rFonts w:ascii="TH SarabunIT๙" w:eastAsia="Calibri" w:hAnsi="TH SarabunIT๙" w:cs="TH SarabunIT๙"/>
              </w:rPr>
              <w:t xml:space="preserve">SWOT Analysis/Demand </w:t>
            </w:r>
            <w:r w:rsidRPr="002F243C">
              <w:rPr>
                <w:rFonts w:ascii="TH SarabunIT๙" w:eastAsia="Calibri" w:hAnsi="TH SarabunIT๙" w:cs="TH SarabunIT๙" w:hint="cs"/>
                <w:cs/>
              </w:rPr>
              <w:t>(</w:t>
            </w:r>
            <w:r w:rsidRPr="002F243C">
              <w:rPr>
                <w:rFonts w:ascii="TH SarabunIT๙" w:eastAsia="Calibri" w:hAnsi="TH SarabunIT๙" w:cs="TH SarabunIT๙"/>
              </w:rPr>
              <w:t>Demand Analysis</w:t>
            </w:r>
            <w:r w:rsidRPr="002F243C">
              <w:rPr>
                <w:rFonts w:ascii="TH SarabunIT๙" w:eastAsia="Calibri" w:hAnsi="TH SarabunIT๙" w:cs="TH SarabunIT๙" w:hint="cs"/>
                <w:cs/>
              </w:rPr>
              <w:t>)/</w:t>
            </w:r>
            <w:r w:rsidRPr="002F243C">
              <w:rPr>
                <w:rFonts w:ascii="TH SarabunIT๙" w:eastAsia="Calibri" w:hAnsi="TH SarabunIT๙" w:cs="TH SarabunIT๙"/>
              </w:rPr>
              <w:t xml:space="preserve">Global Demand </w:t>
            </w:r>
            <w:r w:rsidRPr="002F243C">
              <w:rPr>
                <w:rFonts w:ascii="TH SarabunIT๙" w:eastAsia="Calibri" w:hAnsi="TH SarabunIT๙" w:cs="TH SarabunIT๙" w:hint="cs"/>
                <w:cs/>
              </w:rPr>
              <w:t xml:space="preserve">และ </w:t>
            </w:r>
            <w:r w:rsidRPr="002F243C">
              <w:rPr>
                <w:rFonts w:ascii="TH SarabunIT๙" w:eastAsia="Calibri" w:hAnsi="TH SarabunIT๙" w:cs="TH SarabunIT๙"/>
              </w:rPr>
              <w:t xml:space="preserve">Trend </w:t>
            </w:r>
            <w:r w:rsidRPr="002F243C">
              <w:rPr>
                <w:rFonts w:ascii="TH SarabunIT๙" w:eastAsia="Calibri" w:hAnsi="TH SarabunIT๙" w:cs="TH SarabunIT๙" w:hint="cs"/>
                <w:cs/>
              </w:rPr>
              <w:t>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</w:t>
            </w:r>
            <w:r w:rsidRPr="002F243C">
              <w:rPr>
                <w:rFonts w:ascii="TH SarabunIT๙" w:eastAsia="Calibri" w:hAnsi="TH SarabunIT๙" w:cs="TH SarabunIT๙" w:hint="cs"/>
              </w:rPr>
              <w:t xml:space="preserve">, </w:t>
            </w:r>
            <w:r w:rsidRPr="002F243C">
              <w:rPr>
                <w:rFonts w:ascii="TH SarabunIT๙" w:eastAsia="Calibri" w:hAnsi="TH SarabunIT๙" w:cs="TH SarabunIT๙" w:hint="cs"/>
                <w:cs/>
              </w:rPr>
              <w:t>ด้านสังคม</w:t>
            </w:r>
            <w:r w:rsidRPr="002F243C">
              <w:rPr>
                <w:rFonts w:ascii="TH SarabunIT๙" w:eastAsia="Calibri" w:hAnsi="TH SarabunIT๙" w:cs="TH SarabunIT๙" w:hint="cs"/>
              </w:rPr>
              <w:t>,</w:t>
            </w:r>
            <w:r w:rsidRPr="002F243C">
              <w:rPr>
                <w:rFonts w:ascii="TH SarabunIT๙" w:eastAsia="Calibri" w:hAnsi="TH SarabunIT๙" w:cs="TH SarabunIT๙" w:hint="cs"/>
                <w:cs/>
              </w:rPr>
              <w:t xml:space="preserve"> ด้านทรัพยากรธรรมชาติและสิ่งแวดล้อม)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3C" w:rsidRPr="00305ED6" w:rsidRDefault="002F243C" w:rsidP="002F243C">
            <w:pPr>
              <w:jc w:val="center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3C" w:rsidRPr="00305ED6" w:rsidRDefault="002F243C" w:rsidP="002F243C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2F243C" w:rsidRPr="00305ED6" w:rsidTr="002F243C"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43C" w:rsidRPr="00305ED6" w:rsidRDefault="002F243C" w:rsidP="002F243C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</w:rPr>
            </w:pPr>
            <w:r w:rsidRPr="002F243C">
              <w:rPr>
                <w:rFonts w:ascii="TH SarabunIT๙" w:eastAsia="Calibri" w:hAnsi="TH SarabunIT๙" w:cs="TH SarabunIT๙"/>
                <w:cs/>
              </w:rPr>
              <w:t>๑) การควบคุมที่มีตัวเลขต่างๆ เพื่อนำมาใช้วัดผลในเชิงปริมาณ เช่น การวัดจำนวนโครงการ กิจกรรม งานต่างๆ ก็คือผลผลิตนั่งเองว่าเป็นไปตามที่ตั้งเป้าหมายเอาไว้หรือไม่จำนวนที่ดำเนินการจริงตามที่ได้กำหนดไว้เท่าไร จำนวนที่ไม่สามารถดำเนินการได้มีจำนวนเท่าไหร่ สามารถอธิบายได้ตามหลักประสิทธิภาพ (</w:t>
            </w:r>
            <w:proofErr w:type="spellStart"/>
            <w:r w:rsidRPr="002F243C">
              <w:rPr>
                <w:rFonts w:ascii="TH SarabunIT๙" w:eastAsia="Calibri" w:hAnsi="TH SarabunIT๙" w:cs="TH SarabunIT๙"/>
              </w:rPr>
              <w:t>Effciency</w:t>
            </w:r>
            <w:proofErr w:type="spellEnd"/>
            <w:r w:rsidRPr="002F243C">
              <w:rPr>
                <w:rFonts w:ascii="TH SarabunIT๙" w:eastAsia="Calibri" w:hAnsi="TH SarabunIT๙" w:cs="TH SarabunIT๙" w:hint="cs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</w:rPr>
            </w:pPr>
            <w:r w:rsidRPr="002F243C">
              <w:rPr>
                <w:rFonts w:ascii="TH SarabunIT๙" w:eastAsia="Calibri" w:hAnsi="TH SarabunIT๙" w:cs="TH SarabunIT๙"/>
                <w:cs/>
              </w:rPr>
              <w:t>๒) วิเคราะห์ผลกระทบ/สิ่งที่กระทบ (</w:t>
            </w:r>
            <w:r w:rsidRPr="002F243C">
              <w:rPr>
                <w:rFonts w:ascii="TH SarabunIT๙" w:eastAsia="Calibri" w:hAnsi="TH SarabunIT๙" w:cs="TH SarabunIT๙"/>
              </w:rPr>
              <w:t>Impact</w:t>
            </w:r>
            <w:r w:rsidRPr="002F243C">
              <w:rPr>
                <w:rFonts w:ascii="TH SarabunIT๙" w:eastAsia="Calibri" w:hAnsi="TH SarabunIT๙" w:cs="TH SarabunIT๙" w:hint="cs"/>
                <w:cs/>
              </w:rPr>
              <w:t>) โครงการที่ดำเนินการในเชิงปริมาณ (</w:t>
            </w:r>
            <w:r w:rsidRPr="002F243C">
              <w:rPr>
                <w:rFonts w:ascii="TH SarabunIT๙" w:eastAsia="Calibri" w:hAnsi="TH SarabunIT๙" w:cs="TH SarabunIT๙"/>
              </w:rPr>
              <w:t>Qualitative</w:t>
            </w:r>
            <w:r w:rsidRPr="002F243C"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3C" w:rsidRPr="00305ED6" w:rsidRDefault="002F243C" w:rsidP="002F243C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s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3C" w:rsidRPr="00305ED6" w:rsidRDefault="002F243C" w:rsidP="002F243C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2F243C" w:rsidRPr="00305ED6" w:rsidTr="002F243C"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43C" w:rsidRPr="00305ED6" w:rsidRDefault="002F243C" w:rsidP="002F243C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</w:rPr>
            </w:pPr>
            <w:r w:rsidRPr="002F243C">
              <w:rPr>
                <w:rFonts w:ascii="TH SarabunIT๙" w:eastAsia="Calibri" w:hAnsi="TH SarabunIT๙" w:cs="TH SarabunIT๙"/>
                <w:cs/>
              </w:rPr>
              <w:t>๑) การประเมินประสิทธิผลของแผนพัฒนาในเชิงคุณภาพคือการนำเอาเทคนิคๆ มาใช้เพื่อวัดค่าภารกิจ โครงการ กิจกรรม งานต่างๆ ที่ดำเนินการในพื้นที่นั้นๆ ตรงต่อความต้องการของประชาชนหรือไม่และเป็นไปตามอำนาจหน้าที่หรือไม่ ประชาชนพึ่งพอใจหรือไม่ สิ่งของ วัสดุ ครุภัณฑ์ การดำเนินการต่างๆ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ซึ่งเป็นไปตามหลักประสิทธิผล (</w:t>
            </w:r>
            <w:r w:rsidRPr="002F243C">
              <w:rPr>
                <w:rFonts w:ascii="TH SarabunIT๙" w:eastAsia="Calibri" w:hAnsi="TH SarabunIT๙" w:cs="TH SarabunIT๙"/>
              </w:rPr>
              <w:t>Effectiveness</w:t>
            </w:r>
            <w:r w:rsidRPr="002F243C">
              <w:rPr>
                <w:rFonts w:ascii="TH SarabunIT๙" w:eastAsia="Calibri" w:hAnsi="TH SarabunIT๙" w:cs="TH SarabunIT๙" w:hint="cs"/>
                <w:cs/>
              </w:rPr>
              <w:t>) ผลการปฏิบัติราชการตามที่บรรลุวัตถุประสงค์  และเป้าหมายของแผนปฏิบัติราชการตามที่ได้รับงบประมาณมาดำเนินการ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</w:rPr>
            </w:pPr>
            <w:r w:rsidRPr="002F243C">
              <w:rPr>
                <w:rFonts w:ascii="TH SarabunIT๙" w:eastAsia="Calibri" w:hAnsi="TH SarabunIT๙" w:cs="TH SarabunIT๙"/>
                <w:cs/>
              </w:rPr>
              <w:t>๒) วิเคราะห์ผลกระทบ/สิ่งที่กระทบ (</w:t>
            </w:r>
            <w:r w:rsidRPr="002F243C">
              <w:rPr>
                <w:rFonts w:ascii="TH SarabunIT๙" w:eastAsia="Calibri" w:hAnsi="TH SarabunIT๙" w:cs="TH SarabunIT๙"/>
              </w:rPr>
              <w:t>Impact</w:t>
            </w:r>
            <w:r w:rsidRPr="002F243C">
              <w:rPr>
                <w:rFonts w:ascii="TH SarabunIT๙" w:eastAsia="Calibri" w:hAnsi="TH SarabunIT๙" w:cs="TH SarabunIT๙" w:hint="cs"/>
                <w:cs/>
              </w:rPr>
              <w:t>) โครงการที่ดำเนินการในเชิงคุณภาพ (</w:t>
            </w:r>
            <w:r w:rsidRPr="002F243C">
              <w:rPr>
                <w:rFonts w:ascii="TH SarabunIT๙" w:eastAsia="Calibri" w:hAnsi="TH SarabunIT๙" w:cs="TH SarabunIT๙"/>
              </w:rPr>
              <w:t>Qualitative</w:t>
            </w:r>
            <w:r w:rsidRPr="002F243C"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3C" w:rsidRPr="00305ED6" w:rsidRDefault="002F243C" w:rsidP="002F243C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s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3C" w:rsidRPr="00305ED6" w:rsidRDefault="002F243C" w:rsidP="002F243C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2F243C" w:rsidRPr="00305ED6" w:rsidTr="002F243C"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43C" w:rsidRPr="00305ED6" w:rsidRDefault="002F243C" w:rsidP="002F243C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</w:rPr>
            </w:pPr>
            <w:r w:rsidRPr="002F243C">
              <w:rPr>
                <w:rFonts w:ascii="TH SarabunIT๙" w:eastAsia="Calibri" w:hAnsi="TH SarabunIT๙" w:cs="TH SarabunIT๙"/>
                <w:cs/>
              </w:rPr>
              <w:t xml:space="preserve">๑) วิเคราะห์แผนงาน งาน ที่เกิดจากด้านต่างๆ มีความสอดคล้องกับยุทธศาสตร์ขององค์กรปกครองส่วนท้องถิ่นในมิติต่างๆ จนนำไปสู่การจัดทำโครงการพัฒนาท้องถิ่นโดยใช้ </w:t>
            </w:r>
            <w:r w:rsidRPr="002F243C">
              <w:rPr>
                <w:rFonts w:ascii="TH SarabunIT๙" w:eastAsia="Calibri" w:hAnsi="TH SarabunIT๙" w:cs="TH SarabunIT๙"/>
              </w:rPr>
              <w:t xml:space="preserve">SWOT Analysis/Demand </w:t>
            </w:r>
            <w:r w:rsidRPr="002F243C">
              <w:rPr>
                <w:rFonts w:ascii="TH SarabunIT๙" w:eastAsia="Calibri" w:hAnsi="TH SarabunIT๙" w:cs="TH SarabunIT๙" w:hint="cs"/>
                <w:cs/>
              </w:rPr>
              <w:t>(</w:t>
            </w:r>
            <w:r w:rsidRPr="002F243C">
              <w:rPr>
                <w:rFonts w:ascii="TH SarabunIT๙" w:eastAsia="Calibri" w:hAnsi="TH SarabunIT๙" w:cs="TH SarabunIT๙"/>
              </w:rPr>
              <w:t>Demand Analysis</w:t>
            </w:r>
            <w:r w:rsidRPr="002F243C">
              <w:rPr>
                <w:rFonts w:ascii="TH SarabunIT๙" w:eastAsia="Calibri" w:hAnsi="TH SarabunIT๙" w:cs="TH SarabunIT๙" w:hint="cs"/>
                <w:cs/>
              </w:rPr>
              <w:t>)/</w:t>
            </w:r>
            <w:r w:rsidRPr="002F243C">
              <w:rPr>
                <w:rFonts w:ascii="TH SarabunIT๙" w:eastAsia="Calibri" w:hAnsi="TH SarabunIT๙" w:cs="TH SarabunIT๙"/>
              </w:rPr>
              <w:t>Global Demand/</w:t>
            </w:r>
          </w:p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</w:rPr>
            </w:pPr>
            <w:r w:rsidRPr="002F243C">
              <w:rPr>
                <w:rFonts w:ascii="TH SarabunIT๙" w:eastAsia="Calibri" w:hAnsi="TH SarabunIT๙" w:cs="TH SarabunIT๙"/>
              </w:rPr>
              <w:t xml:space="preserve">Trend </w:t>
            </w:r>
            <w:r w:rsidRPr="002F243C">
              <w:rPr>
                <w:rFonts w:ascii="TH SarabunIT๙" w:eastAsia="Calibri" w:hAnsi="TH SarabunIT๙" w:cs="TH SarabunIT๙" w:hint="cs"/>
                <w:cs/>
              </w:rPr>
              <w:t>หรือหลักการบูร</w:t>
            </w:r>
            <w:proofErr w:type="spellStart"/>
            <w:r w:rsidRPr="002F243C">
              <w:rPr>
                <w:rFonts w:ascii="TH SarabunIT๙" w:eastAsia="Calibri" w:hAnsi="TH SarabunIT๙" w:cs="TH SarabunIT๙" w:hint="cs"/>
                <w:cs/>
              </w:rPr>
              <w:t>ณา</w:t>
            </w:r>
            <w:proofErr w:type="spellEnd"/>
            <w:r w:rsidRPr="002F243C">
              <w:rPr>
                <w:rFonts w:ascii="TH SarabunIT๙" w:eastAsia="Calibri" w:hAnsi="TH SarabunIT๙" w:cs="TH SarabunIT๙" w:hint="cs"/>
                <w:cs/>
              </w:rPr>
              <w:t>การ (</w:t>
            </w:r>
            <w:r w:rsidRPr="002F243C">
              <w:rPr>
                <w:rFonts w:ascii="TH SarabunIT๙" w:eastAsia="Calibri" w:hAnsi="TH SarabunIT๙" w:cs="TH SarabunIT๙"/>
              </w:rPr>
              <w:t>Integration</w:t>
            </w:r>
            <w:r w:rsidRPr="002F243C">
              <w:rPr>
                <w:rFonts w:ascii="TH SarabunIT๙" w:eastAsia="Calibri" w:hAnsi="TH SarabunIT๙" w:cs="TH SarabunIT๙" w:hint="cs"/>
                <w:cs/>
              </w:rPr>
              <w:t>) กับองค์กรปกครองส่วนท้องถิ่นที่มี</w:t>
            </w:r>
            <w:proofErr w:type="spellStart"/>
            <w:r w:rsidRPr="002F243C">
              <w:rPr>
                <w:rFonts w:ascii="TH SarabunIT๙" w:eastAsia="Calibri" w:hAnsi="TH SarabunIT๙" w:cs="TH SarabunIT๙" w:hint="cs"/>
                <w:cs/>
              </w:rPr>
              <w:t>พิ้น</w:t>
            </w:r>
            <w:proofErr w:type="spellEnd"/>
            <w:r w:rsidRPr="002F243C">
              <w:rPr>
                <w:rFonts w:ascii="TH SarabunIT๙" w:eastAsia="Calibri" w:hAnsi="TH SarabunIT๙" w:cs="TH SarabunIT๙" w:hint="cs"/>
                <w:cs/>
              </w:rPr>
              <w:t>ที่ติดต่อกัน</w:t>
            </w:r>
          </w:p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</w:rPr>
            </w:pPr>
            <w:r w:rsidRPr="002F243C">
              <w:rPr>
                <w:rFonts w:ascii="TH SarabunIT๙" w:eastAsia="Calibri" w:hAnsi="TH SarabunIT๙" w:cs="TH SarabunIT๙"/>
                <w:cs/>
              </w:rPr>
              <w:t>๒) วิเคราะห์แผนงาน งาน ที่เกิดจากด้านต่างๆ ที่สอดคล้องกับการแก้ไขปัญหาความยากจน หลักประชารัฐ</w:t>
            </w:r>
          </w:p>
          <w:p w:rsidR="002F243C" w:rsidRPr="002F243C" w:rsidRDefault="002F243C" w:rsidP="002F243C">
            <w:pPr>
              <w:rPr>
                <w:rFonts w:ascii="TH SarabunIT๙" w:eastAsia="Calibri" w:hAnsi="TH SarabunIT๙" w:cs="TH SarabunIT๙"/>
              </w:rPr>
            </w:pPr>
          </w:p>
          <w:p w:rsidR="002F243C" w:rsidRPr="002F243C" w:rsidRDefault="002F243C" w:rsidP="002F243C">
            <w:pPr>
              <w:tabs>
                <w:tab w:val="left" w:pos="7560"/>
              </w:tabs>
              <w:rPr>
                <w:rFonts w:ascii="TH SarabunIT๙" w:eastAsia="Calibri" w:hAnsi="TH SarabunIT๙" w:cs="TH SarabunIT๙"/>
              </w:rPr>
            </w:pPr>
            <w:r w:rsidRPr="002F243C">
              <w:rPr>
                <w:rFonts w:ascii="TH SarabunIT๙" w:eastAsia="Calibri" w:hAnsi="TH SarabunIT๙" w:cs="TH SarabunIT๙"/>
                <w:cs/>
              </w:rPr>
              <w:tab/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3C" w:rsidRPr="00305ED6" w:rsidRDefault="002F243C" w:rsidP="002F243C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s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3C" w:rsidRPr="00305ED6" w:rsidRDefault="002F243C" w:rsidP="002F243C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6B532D" w:rsidRDefault="006B532D" w:rsidP="00305ED6">
      <w:pPr>
        <w:jc w:val="center"/>
        <w:rPr>
          <w:rFonts w:ascii="TH SarabunIT๙" w:eastAsia="Calibri" w:hAnsi="TH SarabunIT๙" w:cs="TH SarabunIT๙"/>
          <w:b/>
          <w:bCs/>
          <w:cs/>
        </w:rPr>
        <w:sectPr w:rsidR="006B532D" w:rsidSect="006B532D">
          <w:pgSz w:w="11906" w:h="16838" w:code="9"/>
          <w:pgMar w:top="1134" w:right="1134" w:bottom="567" w:left="1418" w:header="709" w:footer="709" w:gutter="0"/>
          <w:pgNumType w:fmt="thaiNumbers" w:start="106" w:chapStyle="1"/>
          <w:cols w:space="708"/>
          <w:docGrid w:linePitch="360"/>
        </w:sectPr>
      </w:pPr>
    </w:p>
    <w:p w:rsidR="00E673CB" w:rsidRDefault="00E673CB" w:rsidP="00305ED6">
      <w:pPr>
        <w:rPr>
          <w:vanish/>
          <w:cs/>
        </w:rPr>
        <w:sectPr w:rsidR="00E673CB" w:rsidSect="006B532D">
          <w:pgSz w:w="16838" w:h="11906" w:orient="landscape" w:code="9"/>
          <w:pgMar w:top="1418" w:right="1134" w:bottom="1134" w:left="567" w:header="709" w:footer="709" w:gutter="0"/>
          <w:pgNumType w:fmt="thaiNumbers" w:start="201"/>
          <w:cols w:space="708"/>
          <w:docGrid w:linePitch="360"/>
        </w:sectPr>
      </w:pPr>
    </w:p>
    <w:p w:rsidR="00305ED6" w:rsidRPr="00305ED6" w:rsidRDefault="00305ED6" w:rsidP="00305ED6">
      <w:pPr>
        <w:rPr>
          <w:vanish/>
        </w:rPr>
      </w:pPr>
    </w:p>
    <w:tbl>
      <w:tblPr>
        <w:tblpPr w:leftFromText="180" w:rightFromText="180" w:vertAnchor="page" w:horzAnchor="margin" w:tblpY="1622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5955"/>
        <w:gridCol w:w="1130"/>
        <w:gridCol w:w="850"/>
      </w:tblGrid>
      <w:tr w:rsidR="004B0E9E" w:rsidRPr="00305ED6" w:rsidTr="004B0E9E"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E9E" w:rsidRPr="00305ED6" w:rsidRDefault="004B0E9E" w:rsidP="004B0E9E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4B0E9E" w:rsidRPr="00305ED6" w:rsidRDefault="004B0E9E" w:rsidP="004B0E9E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E9E" w:rsidRPr="00305ED6" w:rsidRDefault="004B0E9E" w:rsidP="004B0E9E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E9E" w:rsidRPr="00305ED6" w:rsidRDefault="004B0E9E" w:rsidP="004B0E9E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E9E" w:rsidRPr="00305ED6" w:rsidRDefault="004B0E9E" w:rsidP="004B0E9E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4B0E9E" w:rsidRPr="00305ED6" w:rsidTr="004B0E9E"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๕. โครงการพัฒนา</w:t>
            </w:r>
          </w:p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 ความชัดเจนของชื่อโครงการ</w:t>
            </w:r>
          </w:p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</w:rPr>
            </w:pPr>
          </w:p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๕.๒ กำหนดวัตถุประสงค์สอดคล้องกับโครงการ</w:t>
            </w:r>
          </w:p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๕.๓ เป้าหมาย (ผลผลิตของโครงการ) มีความชัดเจนนำไปสู่การตั้งงบประมาณได้ถูกต้อง</w:t>
            </w:r>
          </w:p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๕.๔ โครงการมีความสอดคล้องกับแผนยุทธศาสตร์ ๒๐ ปี</w:t>
            </w:r>
          </w:p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</w:rPr>
            </w:pPr>
          </w:p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</w:rPr>
            </w:pPr>
          </w:p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๕.๕ เป้าหมาย (ผลผลิตของโครงการ) มีความสอดคล้องกับแผนพัฒนาเศรษฐกิจและสังคมแห่งชาติ</w:t>
            </w:r>
          </w:p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</w:rPr>
            </w:pPr>
          </w:p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</w:rPr>
            </w:pPr>
          </w:p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</w:rPr>
            </w:pPr>
          </w:p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</w:rPr>
            </w:pPr>
          </w:p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</w:rPr>
            </w:pPr>
          </w:p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เป็นโครงการที่มีวัตถุประสงค์สนองต่อ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E9E" w:rsidRPr="00305ED6" w:rsidRDefault="004B0E9E" w:rsidP="004B0E9E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  <w:p w:rsidR="004B0E9E" w:rsidRPr="00305ED6" w:rsidRDefault="004B0E9E" w:rsidP="004B0E9E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4B0E9E" w:rsidRPr="00305ED6" w:rsidTr="004B0E9E"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มีวัตถุประสงค์ชัดเจน (</w:t>
            </w:r>
            <w:r w:rsidRPr="00305ED6">
              <w:rPr>
                <w:rFonts w:ascii="TH SarabunIT๙" w:eastAsia="Calibri" w:hAnsi="TH SarabunIT๙" w:cs="TH SarabunIT๙"/>
              </w:rPr>
              <w:t>clear objective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E9E" w:rsidRPr="00305ED6" w:rsidRDefault="004B0E9E" w:rsidP="004B0E9E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4B0E9E" w:rsidRPr="00305ED6" w:rsidTr="004B0E9E"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กลุ่มเป้าหมายคืออะไร มีผลผลิตอย่างไร กลุ่มเป้าหมาย พื้นที่ดำเนินงาน และระยะเวลาดำเนินงานอธิบายให้ชัดเจนว่าโครงการนี้จะทำที่ไหน เริ่มต้นในช่วงเวลาใดและจบลงเมื่อไร ใครคือกลุ่มเป้าหมายของโครงการ หากกลุ่มเป้าหมายมีหลายกลุ่ม ให้บอกชัดลงไปว่าใครคือกลุ่มเป้าหมายหลายหลัก ใครคือกลุ่มเป้าหมายรอง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E9E" w:rsidRPr="00305ED6" w:rsidRDefault="004B0E9E" w:rsidP="004B0E9E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4B0E9E" w:rsidRPr="00305ED6" w:rsidTr="004B0E9E"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โครงการสอดคล้องกับ (๑) ความมั่นคง (๒) การสร้างความสามารถในการแข่งขัน (๓) การพัฒนาเสริมสร้างศักยภาพคน (๔) การสร้างโอกาสความเสนอภาคและเท่าเทียมกันทางสังคม (๕) การสร้างการเติบโตบนคุณภาพชีวิตที่เป็นมิตรต่อสิ่งแวดล้อม (๖) การปรับสมดุลและพัฒนาระบบการบริหารจัดการภาครัฐ เพื่อให้เกิดความมั่นคง มั่งคั่ง ยั่งยืน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E9E" w:rsidRPr="00305ED6" w:rsidRDefault="004B0E9E" w:rsidP="004B0E9E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4B0E9E" w:rsidRPr="00305ED6" w:rsidTr="004B0E9E"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โครงการมีความสอดคล้องแผนพัฒนาเศรษฐกิจและสังคมแห่งชาติฉบับที่ ๑๒ โดย (๑) ยึดหลักปรัชญาเศรษฐกิจพอเพียง (๒) ยึดคนเป็นศูนย์กลางพัฒนา (๓) ยึดวิสัยทัศน์ภายใต้ยุทธศาสตร์ชาติ ๒๐ ปี (๔) ยึดเป้าหมายอนาคตประเทศไทย ๒๕๗๙ (๕) ยึดหลักการนำไปสู่ปฏิบัติให้เกิดผลสัมฤทธิ์อย่างจริงจังใน ๕ ปีที่ต่อยอดไปสู่ผลสัมฤทธิ์ที่เป็นเป้าหมายระยะยาว ภายใต้แนวทางการพัฒนา (๑) การยกระดับศักยภาพการแข่งขันและการหลุดพ้นกับดักรายได้ปานกลางสู่รายได้สูง (๒) การพัฒนาศักยภาพคนตามช่วงวัยและการปฏิรูประบบเพื่อสร้างสังคมสูงวัยอย่างมีคุณภาพ (๓) การลดความเลื่อมล้ำทางสังคม (๔) การรองรับการเชื่อมโยงภูมิภาคและความเป็นเมือง (๕) การสร้างความเจริญเติบโตทางเศรษฐกิจและสังคมอย่างเป็นมิตรกับสิ่งแวดล้อม (๖) การบริหารราชการแผ่นดินที่มีประสิทธิภาพ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E9E" w:rsidRPr="00305ED6" w:rsidRDefault="004B0E9E" w:rsidP="004B0E9E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E9E" w:rsidRPr="00305ED6" w:rsidRDefault="004B0E9E" w:rsidP="004B0E9E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CA04E8" w:rsidRDefault="004B0E9E" w:rsidP="00CA04E8">
      <w:pPr>
        <w:jc w:val="right"/>
        <w:rPr>
          <w:rFonts w:ascii="TH SarabunIT๙" w:hAnsi="TH SarabunIT๙" w:cs="TH SarabunIT๙"/>
        </w:rPr>
      </w:pPr>
      <w:r w:rsidRPr="00CA04E8">
        <w:rPr>
          <w:rFonts w:ascii="TH SarabunIT๙" w:hAnsi="TH SarabunIT๙" w:cs="TH SarabunIT๙"/>
        </w:rPr>
        <w:t xml:space="preserve"> </w:t>
      </w:r>
      <w:r w:rsidR="00305ED6" w:rsidRPr="00CA04E8">
        <w:rPr>
          <w:rFonts w:ascii="TH SarabunIT๙" w:hAnsi="TH SarabunIT๙" w:cs="TH SarabunIT๙"/>
        </w:rPr>
        <w:br w:type="page"/>
      </w:r>
    </w:p>
    <w:tbl>
      <w:tblPr>
        <w:tblpPr w:leftFromText="180" w:rightFromText="180" w:vertAnchor="page" w:horzAnchor="margin" w:tblpY="2148"/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6222"/>
        <w:gridCol w:w="858"/>
        <w:gridCol w:w="858"/>
      </w:tblGrid>
      <w:tr w:rsidR="00305ED6" w:rsidRPr="00305ED6" w:rsidTr="002E5E93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>
              <w:lastRenderedPageBreak/>
              <w:br w:type="page"/>
            </w:r>
            <w:r w:rsidRPr="00305ED6">
              <w:br w:type="page"/>
            </w:r>
            <w:r w:rsidRPr="00305ED6">
              <w:rPr>
                <w:rFonts w:ascii="TH SarabunIT๙" w:eastAsia="Calibri" w:hAnsi="TH SarabunIT๙" w:cs="TH SarabunIT๙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2E5E93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๕.๖ โครงการมีความสอดคล้อง</w:t>
            </w:r>
          </w:p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๕.๗ โครงการสอดคล้องกับยุทธศาสตร์จังหวัด</w:t>
            </w:r>
          </w:p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๕.๘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</w:p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๕.๙ งบประมาณมีความสอดคล้องกับเป้าหมาย(ผลผลิตของโครงการ)</w:t>
            </w:r>
          </w:p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๕.๑๐ มีการประมาณการราคาถูกต้องตามหลักวิธีการงบประมาณ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 w:rsidRPr="00305ED6">
              <w:rPr>
                <w:rFonts w:ascii="TH SarabunIT๙" w:eastAsia="Calibri" w:hAnsi="TH SarabunIT๙" w:cs="TH SarabunIT๙"/>
              </w:rPr>
              <w:t xml:space="preserve">Value-Based Economy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หรือเศรษฐกิจที่ขับเคลื่อนด้วยนวัตกรรม ทำน้อย ได้มาก เช่น (๑) เปลี่ยนจากการผลิตสินค้า โภคภัณฑ์ไปสู่สินค้าเชิงนวัตกรรม (๒) เปลี่ยนจากการขับเคลื่อนประเทศด้วยภาคอุตสาหกรรม ไปสู่การขับเคลื่อนด้วนเทคโนโลยี ความคิดสร้างสรรค์และนวัตกรรม (๓) เปลี่ยนจากการเน้นภาคการผลิตสินค้าไปสู่การเน้นภาคบริการมากขึ้น รวมถึงโครงการที่เติมเต็มด้วยวิทยาการ ความคิดสร้างสรรค์ นวัตกรรม วิทยาศาสตร์ เทคโนโลยี และการวิจัยและพัฒนาแล้วต่อยอดความได้เปรียบเชิงเปรียบเทียบ เช่น ด้านการเกษตรเทคโนโลยีชีวภาพ สาธารณสุข วัฒนธรรม ฯลฯ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2E5E9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โครงการพัฒนาท้องถิ่นมีความสอดคล้องกับห้วงระยะเวลาของแผนพัฒนาจังหวัดที่ได้กำเนิดขึ้น เพื่อขับเคลื่อนการพัฒนาท้องถิ่นเสมือนหนึ่งการขับเคลื่อนการพัฒนาจังหวัด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เป็นปัจจุบัน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2E5E9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 เป็นโครงการที่ประชาชนต้องการเพื่อให้เกิดความยั่งยืน ซึ่งมีลักษณะที่จะให้ท้องถิ่นมีความมั่นคง มั่งคั่ง ยั่งยืน เป็นท้องถิ่นที่พัฒนาแล้วด้วยการพัฒนาปรัชญาเศรษฐกิจพอเพียง </w:t>
            </w:r>
          </w:p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2E5E9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งบประมาณโครงการพัฒนาจะต้องคำนึงถึงหลักสำคัญ ๕ ประการในการจัดทำโครงการได้แก่ (๑) ความประหยัด (</w:t>
            </w:r>
            <w:r w:rsidRPr="00305ED6">
              <w:rPr>
                <w:rFonts w:ascii="TH SarabunIT๙" w:eastAsia="Calibri" w:hAnsi="TH SarabunIT๙" w:cs="TH SarabunIT๙"/>
              </w:rPr>
              <w:t>Economy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(๒) ความมีประสิทธิภาพ (</w:t>
            </w:r>
            <w:proofErr w:type="spellStart"/>
            <w:r w:rsidRPr="00305ED6">
              <w:rPr>
                <w:rFonts w:ascii="TH SarabunIT๙" w:eastAsia="Calibri" w:hAnsi="TH SarabunIT๙" w:cs="TH SarabunIT๙"/>
              </w:rPr>
              <w:t>Effciency</w:t>
            </w:r>
            <w:proofErr w:type="spellEnd"/>
            <w:r w:rsidRPr="00305ED6">
              <w:rPr>
                <w:rFonts w:ascii="TH SarabunIT๙" w:eastAsia="Calibri" w:hAnsi="TH SarabunIT๙" w:cs="TH SarabunIT๙" w:hint="cs"/>
                <w:cs/>
              </w:rPr>
              <w:t>) (๓) ความมีประสิทธิผล (</w:t>
            </w:r>
            <w:r w:rsidRPr="00305ED6">
              <w:rPr>
                <w:rFonts w:ascii="TH SarabunIT๙" w:eastAsia="Calibri" w:hAnsi="TH SarabunIT๙" w:cs="TH SarabunIT๙"/>
              </w:rPr>
              <w:t>Effectiveness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(๔) ความยุติธรรม (</w:t>
            </w:r>
            <w:r w:rsidRPr="00305ED6">
              <w:rPr>
                <w:rFonts w:ascii="TH SarabunIT๙" w:eastAsia="Calibri" w:hAnsi="TH SarabunIT๙" w:cs="TH SarabunIT๙"/>
              </w:rPr>
              <w:t>Equity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(๕) ความโปร่งใส (</w:t>
            </w:r>
            <w:r w:rsidRPr="00305ED6">
              <w:rPr>
                <w:rFonts w:ascii="TH SarabunIT๙" w:eastAsia="Calibri" w:hAnsi="TH SarabunIT๙" w:cs="TH SarabunIT๙"/>
              </w:rPr>
              <w:t>Transparency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2E5E9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2E5E93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การประมาณราคาเพื่อการพัฒนาต้องให้สอดคล้องกับโครงการถูกต้องตามหลักวิชาการทางช่าง หลักของราคากลาง ราคากลางท้องถิ่น มีความโปร่งใสในการกำหนดราคาและตรวจสอบในเชิงประจักษ์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</w:tbl>
    <w:p w:rsidR="00305ED6" w:rsidRPr="002E5E93" w:rsidRDefault="00305ED6" w:rsidP="002E5E93">
      <w:pPr>
        <w:jc w:val="right"/>
        <w:rPr>
          <w:rFonts w:ascii="TH SarabunIT๙" w:hAnsi="TH SarabunIT๙" w:cs="TH SarabunIT๙"/>
        </w:rPr>
      </w:pPr>
      <w:r w:rsidRPr="002E5E93">
        <w:rPr>
          <w:rFonts w:ascii="TH SarabunIT๙" w:hAnsi="TH SarabunIT๙" w:cs="TH SarabunIT๙"/>
        </w:rPr>
        <w:br w:type="page"/>
      </w:r>
    </w:p>
    <w:p w:rsidR="002B06F4" w:rsidRPr="00CA04E8" w:rsidRDefault="002B06F4" w:rsidP="00CA04E8">
      <w:pPr>
        <w:jc w:val="right"/>
        <w:rPr>
          <w:rFonts w:ascii="TH SarabunIT๙" w:hAnsi="TH SarabunIT๙" w:cs="TH SarabunIT๙"/>
        </w:rPr>
      </w:pPr>
    </w:p>
    <w:tbl>
      <w:tblPr>
        <w:tblpPr w:leftFromText="180" w:rightFromText="180" w:vertAnchor="page" w:horzAnchor="margin" w:tblpY="1980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742"/>
        <w:gridCol w:w="992"/>
        <w:gridCol w:w="921"/>
      </w:tblGrid>
      <w:tr w:rsidR="00305ED6" w:rsidRPr="00305ED6" w:rsidTr="002E5E9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Calibri" w:eastAsia="Calibri" w:hAnsi="Calibri" w:cs="Cordia New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2E5E93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๕.๑๑ มีการกำหนดตัวชี้วัด (</w:t>
            </w:r>
            <w:r w:rsidRPr="00305ED6">
              <w:rPr>
                <w:rFonts w:ascii="TH SarabunIT๙" w:eastAsia="Calibri" w:hAnsi="TH SarabunIT๙" w:cs="TH SarabunIT๙"/>
              </w:rPr>
              <w:t>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และสอดคล้องกับวัตถุประสงค์และผลที่คาดว่าจะได้รับ</w:t>
            </w:r>
          </w:p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๕.๑๒ ผลที่คาดว่าจะได้รับสอดคล้องกับวัตถุประสงค์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2E5E93">
            <w:pPr>
              <w:jc w:val="thaiDistribute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มีการกำหนดตัวชี้วัดผลงาน (</w:t>
            </w:r>
            <w:r w:rsidRPr="00305ED6">
              <w:rPr>
                <w:rFonts w:ascii="TH SarabunIT๙" w:eastAsia="Calibri" w:hAnsi="TH SarabunIT๙" w:cs="TH SarabunIT๙"/>
              </w:rPr>
              <w:t>Key Performancy Indicator : 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ที่ สามารถวัดได้ (</w:t>
            </w:r>
            <w:r w:rsidRPr="00305ED6">
              <w:rPr>
                <w:rFonts w:ascii="TH SarabunIT๙" w:eastAsia="Calibri" w:hAnsi="TH SarabunIT๙" w:cs="TH SarabunIT๙"/>
              </w:rPr>
              <w:t>measurable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ใช้บอกประสิทธิผล (</w:t>
            </w:r>
            <w:r w:rsidRPr="00305ED6">
              <w:rPr>
                <w:rFonts w:ascii="TH SarabunIT๙" w:eastAsia="Calibri" w:hAnsi="TH SarabunIT๙" w:cs="TH SarabunIT๙"/>
              </w:rPr>
              <w:t>effectiveness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ใช้บอกประสิทธิภาพ (</w:t>
            </w:r>
            <w:r w:rsidRPr="00305ED6">
              <w:rPr>
                <w:rFonts w:ascii="TH SarabunIT๙" w:eastAsia="Calibri" w:hAnsi="TH SarabunIT๙" w:cs="TH SarabunIT๙"/>
              </w:rPr>
              <w:t>efficiency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ได้ เช่น การกำหนดความพึงพอใจ การกำหนดร้อยละ การกำหนดอันเกิดจากผลของวัตถุประสงค์ที่เกิดที่สิ่งที่ได้รับ (การคาดการณ์ คาดว่าจะได้รับ)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  <w:tr w:rsidR="00305ED6" w:rsidRPr="00305ED6" w:rsidTr="002E5E9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2E5E93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ผลที่ได้รับเป็นสิ่งที่เกิดขึ้นได้จริง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ซึ่งการเขียนวัตถุประสงค์ควรคำนึงถึง (๑) มีความเป็นไปได้และมีความเฉพาะเจาะจง ในการดำเนินงานตามโครงการ (๒) วัดและประเมินผลดับของความสำเร็จได้ (๓) ระบุสิ่งที่ต้องการดำเนินงานอย่างชัดเจนและเฉพาะเจาะจงมากที่สุดและสามารถปฏิบัติได้ (๔) เป็นเหตุเป็นผล สอดคล้องกับความเป็นจริง (๕) ส่งผลต่อการบ่งบอกเวลาได้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2E5E93">
        <w:tc>
          <w:tcPr>
            <w:tcW w:w="7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2E5E93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2E5E93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4B0E9E" w:rsidRDefault="004B0E9E" w:rsidP="00305ED6">
      <w:pPr>
        <w:rPr>
          <w:rFonts w:ascii="TH SarabunIT๙" w:eastAsia="Calibri" w:hAnsi="TH SarabunIT๙" w:cs="TH SarabunIT๙"/>
          <w:b/>
          <w:bCs/>
        </w:rPr>
      </w:pPr>
    </w:p>
    <w:p w:rsidR="004B0E9E" w:rsidRDefault="004B0E9E" w:rsidP="00305ED6">
      <w:pPr>
        <w:rPr>
          <w:rFonts w:ascii="TH SarabunIT๙" w:eastAsia="Calibri" w:hAnsi="TH SarabunIT๙" w:cs="TH SarabunIT๙"/>
          <w:b/>
          <w:bCs/>
        </w:rPr>
      </w:pPr>
    </w:p>
    <w:p w:rsidR="004B0E9E" w:rsidRDefault="004B0E9E" w:rsidP="00305ED6">
      <w:pPr>
        <w:rPr>
          <w:rFonts w:ascii="TH SarabunIT๙" w:eastAsia="Calibri" w:hAnsi="TH SarabunIT๙" w:cs="TH SarabunIT๙"/>
          <w:b/>
          <w:bCs/>
        </w:rPr>
      </w:pPr>
    </w:p>
    <w:p w:rsidR="004B0E9E" w:rsidRDefault="004B0E9E" w:rsidP="00305ED6">
      <w:pPr>
        <w:rPr>
          <w:rFonts w:ascii="TH SarabunIT๙" w:eastAsia="Calibri" w:hAnsi="TH SarabunIT๙" w:cs="TH SarabunIT๙"/>
          <w:b/>
          <w:bCs/>
        </w:rPr>
      </w:pPr>
    </w:p>
    <w:p w:rsidR="00E673CB" w:rsidRDefault="00E673CB" w:rsidP="002E5E93">
      <w:pPr>
        <w:jc w:val="right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Calibri" w:eastAsia="Calibri" w:hAnsi="Calibri" w:cs="Cordia New"/>
          <w:noProof/>
          <w:sz w:val="22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121A59" wp14:editId="4989B1E8">
                <wp:simplePos x="0" y="0"/>
                <wp:positionH relativeFrom="column">
                  <wp:posOffset>-69215</wp:posOffset>
                </wp:positionH>
                <wp:positionV relativeFrom="paragraph">
                  <wp:posOffset>42545</wp:posOffset>
                </wp:positionV>
                <wp:extent cx="2995295" cy="352425"/>
                <wp:effectExtent l="6985" t="13970" r="283845" b="14605"/>
                <wp:wrapNone/>
                <wp:docPr id="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9529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F7263C" w:rsidRDefault="00F7263C" w:rsidP="00305ED6">
                            <w:pPr>
                              <w:rPr>
                                <w:rFonts w:ascii="TH SarabunIT๙" w:hAnsi="TH SarabunIT๙" w:cs="TH SarabunIT๙"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๔.๓  สรุปผลการพัฒนาท้องถิ่นในภาพรวม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9" o:spid="_x0000_s1029" style="position:absolute;margin-left:-5.45pt;margin-top:3.35pt;width:235.85pt;height:2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F7263C" w:rsidRDefault="00F7263C" w:rsidP="00305ED6">
                      <w:pPr>
                        <w:rPr>
                          <w:rFonts w:ascii="TH SarabunIT๙" w:hAnsi="TH SarabunIT๙" w:cs="TH SarabunIT๙"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๔.๓  สรุปผลการพัฒนาท้องถิ่นในภาพรวม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>ในการจัดทำแผนพัฒนาท้องถิ่น (พ.ศ. ๒๕๖๑ – ๒๕๖๕)  ขององค์กรปกครองส่วนท้องถิ่น ก็เพื่อใช้เป็นเครื่องมือในการพัฒนา  เป็นแนวทางในการบริหารพัฒนาท้องถิ่นให้บรรลุตามวัตถุประสงค์และเป้าหมาย  เกิดประสิทธิภาพประสิทธิผลสูงสุดในการแก้ไขปัญหาให้กับประชาชน  ก่อให้เกิดประโยชน์และสามารถตอบสนองความต้องการพัฒนาของประชาชน  โดยพิจารณาบรรจุโครงการในงบประมาณรายจ่ายประจำปี  งบประมาณรายจ่ายเพิ่มเติม  และงบประมาณจากเงินสะสม  โดยจะต้องมีการติดตามและประเมินผลแผนพัฒนาตามระเบียบกระทรวงมหาดไทย ว่าด้วยการจัดทำแผนพัฒนาขององค์กรปกครองส่วนท้องถิ่น  พ.ศ. ๒๕๔๘ และที่แก้ไขเพิ่มเติมถึง (ฉบับที่ ๓) พ.ศ. ๒๕๖๑ เป็นการสรุปผลในภารวมของท้องถิ่น  เป็นการติดตามผลการนำยุทธศาสตร์ขององค์กรปกครองส่วนท้องถิ่น  ว่าเกิดผลทั้งในเชิงปริมาณ และเชิงคุณภาพ  อย่างไร  ซึ่งสามารถวัดผลได้ทั้งเชิงสถิติต่างๆ ตาราง กราฟ และการพรรณนา ดังนี้</w:t>
      </w:r>
    </w:p>
    <w:p w:rsidR="00305ED6" w:rsidRPr="00305ED6" w:rsidRDefault="00305ED6" w:rsidP="00305ED6">
      <w:pPr>
        <w:ind w:firstLine="720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305ED6" w:rsidRPr="00305ED6" w:rsidRDefault="00305ED6" w:rsidP="00305ED6">
      <w:pPr>
        <w:ind w:left="720"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(๑)  การวัดผลในเชิงปริมาณและเชิงคุณภาพ</w:t>
      </w:r>
    </w:p>
    <w:p w:rsidR="00305ED6" w:rsidRPr="00305ED6" w:rsidRDefault="00305ED6" w:rsidP="00305ED6">
      <w:pPr>
        <w:ind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 w:hint="cs"/>
          <w:b/>
          <w:bCs/>
          <w:cs/>
        </w:rPr>
        <w:t>(๑.๑)  การวัดผลในเชิงปริมาณ (</w:t>
      </w:r>
      <w:r w:rsidRPr="00305ED6">
        <w:rPr>
          <w:rFonts w:ascii="TH SarabunIT๙" w:hAnsi="TH SarabunIT๙" w:cs="TH SarabunIT๙"/>
          <w:b/>
          <w:bCs/>
        </w:rPr>
        <w:t>Quantity</w:t>
      </w:r>
      <w:r w:rsidRPr="00305ED6">
        <w:rPr>
          <w:rFonts w:ascii="TH SarabunIT๙" w:hAnsi="TH SarabunIT๙" w:cs="TH SarabunIT๙" w:hint="cs"/>
          <w:b/>
          <w:bCs/>
          <w:cs/>
        </w:rPr>
        <w:t xml:space="preserve">) </w:t>
      </w:r>
    </w:p>
    <w:p w:rsidR="00305ED6" w:rsidRPr="00305ED6" w:rsidRDefault="00305ED6" w:rsidP="00305ED6">
      <w:pPr>
        <w:ind w:left="1440" w:firstLine="720"/>
        <w:jc w:val="thaiDistribute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 xml:space="preserve">          -  </w:t>
      </w:r>
      <w:r w:rsidRPr="00305ED6">
        <w:rPr>
          <w:rFonts w:ascii="TH SarabunIT๙" w:hAnsi="TH SarabunIT๙" w:cs="TH SarabunIT๙"/>
          <w:cs/>
        </w:rPr>
        <w:t>โดยเครื่องมือที่ใช้ในการติดตามและประเมินผลในเชิงปริมาณ  มีดังนี้</w:t>
      </w:r>
    </w:p>
    <w:tbl>
      <w:tblPr>
        <w:tblW w:w="5398" w:type="pct"/>
        <w:tblCellSpacing w:w="15" w:type="dxa"/>
        <w:tblInd w:w="-2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1449"/>
        <w:gridCol w:w="642"/>
        <w:gridCol w:w="988"/>
        <w:gridCol w:w="642"/>
        <w:gridCol w:w="988"/>
        <w:gridCol w:w="642"/>
        <w:gridCol w:w="1038"/>
        <w:gridCol w:w="642"/>
        <w:gridCol w:w="1364"/>
        <w:gridCol w:w="738"/>
        <w:gridCol w:w="1095"/>
      </w:tblGrid>
      <w:tr w:rsidR="00305ED6" w:rsidRPr="00305ED6" w:rsidTr="00305ED6">
        <w:trPr>
          <w:tblCellSpacing w:w="15" w:type="dxa"/>
        </w:trPr>
        <w:tc>
          <w:tcPr>
            <w:tcW w:w="4971" w:type="pct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การวางแผนพัฒนาท้องถิ่น (พ.ศ. ๒๕๖๑ – ๒๕๖๕)</w:t>
            </w:r>
          </w:p>
          <w:p w:rsidR="00305ED6" w:rsidRPr="00305ED6" w:rsidRDefault="00305ED6" w:rsidP="002B06F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ได้กำหนดโครงการที่จะดำเนินการตามแผนพัฒนาท้องถิ่น</w:t>
            </w:r>
            <w:r w:rsidR="002B06F4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(พ.ศ. ๒๕๖๑ – ๒๕๖๕)</w:t>
            </w:r>
            <w:r w:rsidRPr="00305ED6">
              <w:rPr>
                <w:rFonts w:ascii="TH SarabunPSK" w:hAnsi="TH SarabunPSK" w:cs="TH SarabunPSK"/>
                <w:b/>
                <w:bCs/>
              </w:rPr>
              <w:t xml:space="preserve">  </w:t>
            </w:r>
          </w:p>
        </w:tc>
      </w:tr>
      <w:tr w:rsidR="00305ED6" w:rsidRPr="00305ED6" w:rsidTr="00305ED6">
        <w:trPr>
          <w:tblCellSpacing w:w="15" w:type="dxa"/>
        </w:trPr>
        <w:tc>
          <w:tcPr>
            <w:tcW w:w="71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ยุทธศาสตร์ อปท. </w:t>
            </w:r>
          </w:p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ในเขตจังหวัด</w:t>
            </w:r>
          </w:p>
        </w:tc>
        <w:tc>
          <w:tcPr>
            <w:tcW w:w="7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๒๕๖๑</w:t>
            </w:r>
          </w:p>
        </w:tc>
        <w:tc>
          <w:tcPr>
            <w:tcW w:w="7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305ED6" w:rsidRDefault="00305ED6" w:rsidP="00305ED6">
            <w:pPr>
              <w:jc w:val="center"/>
              <w:rPr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๒๕๖</w:t>
            </w:r>
            <w:r w:rsidRPr="00305ED6">
              <w:rPr>
                <w:cs/>
              </w:rPr>
              <w:t>๒</w:t>
            </w:r>
          </w:p>
        </w:tc>
        <w:tc>
          <w:tcPr>
            <w:tcW w:w="8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305ED6" w:rsidRDefault="00305ED6" w:rsidP="00305ED6">
            <w:pPr>
              <w:jc w:val="center"/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๒๕๖</w:t>
            </w:r>
            <w:r w:rsidRPr="00305ED6">
              <w:rPr>
                <w:cs/>
              </w:rPr>
              <w:t>๓</w:t>
            </w:r>
          </w:p>
        </w:tc>
        <w:tc>
          <w:tcPr>
            <w:tcW w:w="97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305ED6" w:rsidRDefault="00305ED6" w:rsidP="00305ED6">
            <w:pPr>
              <w:jc w:val="center"/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๒๕๖</w:t>
            </w:r>
            <w:r w:rsidRPr="00305ED6">
              <w:rPr>
                <w:cs/>
              </w:rPr>
              <w:t>๔</w:t>
            </w:r>
          </w:p>
        </w:tc>
        <w:tc>
          <w:tcPr>
            <w:tcW w:w="8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๒๕๖</w:t>
            </w:r>
            <w:r w:rsidRPr="00305ED6">
              <w:rPr>
                <w:cs/>
              </w:rPr>
              <w:t>๔</w:t>
            </w:r>
          </w:p>
        </w:tc>
      </w:tr>
      <w:tr w:rsidR="00305ED6" w:rsidRPr="00305ED6" w:rsidTr="00305ED6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305ED6" w:rsidRPr="00305ED6" w:rsidTr="002B06F4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5ED6" w:rsidRPr="00305ED6" w:rsidTr="002B06F4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5ED6" w:rsidRPr="00305ED6" w:rsidTr="002B06F4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5ED6" w:rsidRPr="00305ED6" w:rsidTr="002B06F4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B06F4" w:rsidRPr="00305ED6" w:rsidTr="002B06F4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6F4" w:rsidRPr="00305ED6" w:rsidRDefault="002B06F4" w:rsidP="00305ED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6F4" w:rsidRPr="00305ED6" w:rsidRDefault="002B06F4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6F4" w:rsidRPr="00305ED6" w:rsidRDefault="002B06F4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6F4" w:rsidRPr="00305ED6" w:rsidRDefault="002B06F4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6F4" w:rsidRPr="00305ED6" w:rsidRDefault="002B06F4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6F4" w:rsidRPr="00305ED6" w:rsidRDefault="002B06F4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6F4" w:rsidRPr="00305ED6" w:rsidRDefault="002B06F4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6F4" w:rsidRPr="00305ED6" w:rsidRDefault="002B06F4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6F4" w:rsidRPr="00305ED6" w:rsidRDefault="002B06F4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06F4" w:rsidRPr="00305ED6" w:rsidRDefault="002B06F4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06F4" w:rsidRPr="00305ED6" w:rsidRDefault="002B06F4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B06F4" w:rsidRPr="00305ED6" w:rsidTr="002B06F4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6F4" w:rsidRPr="00305ED6" w:rsidRDefault="002B06F4" w:rsidP="00305ED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6F4" w:rsidRPr="00305ED6" w:rsidRDefault="002B06F4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6F4" w:rsidRPr="00305ED6" w:rsidRDefault="002B06F4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6F4" w:rsidRPr="00305ED6" w:rsidRDefault="002B06F4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6F4" w:rsidRPr="00305ED6" w:rsidRDefault="002B06F4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6F4" w:rsidRPr="00305ED6" w:rsidRDefault="002B06F4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6F4" w:rsidRPr="00305ED6" w:rsidRDefault="002B06F4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6F4" w:rsidRPr="00305ED6" w:rsidRDefault="002B06F4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6F4" w:rsidRPr="00305ED6" w:rsidRDefault="002B06F4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06F4" w:rsidRPr="00305ED6" w:rsidRDefault="002B06F4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06F4" w:rsidRPr="00305ED6" w:rsidRDefault="002B06F4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5ED6" w:rsidRPr="00305ED6" w:rsidTr="00305ED6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305ED6" w:rsidRDefault="00305ED6" w:rsidP="00305ED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73CB" w:rsidRDefault="00E673CB" w:rsidP="00305ED6">
      <w:pPr>
        <w:jc w:val="thaiDistribute"/>
        <w:rPr>
          <w:rFonts w:ascii="TH SarabunIT๙" w:hAnsi="TH SarabunIT๙" w:cs="TH SarabunIT๙"/>
        </w:rPr>
      </w:pPr>
    </w:p>
    <w:p w:rsidR="00305ED6" w:rsidRDefault="00305ED6" w:rsidP="00305ED6">
      <w:pPr>
        <w:jc w:val="thaiDistribute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</w:rPr>
        <w:tab/>
      </w:r>
      <w:r w:rsidRPr="00305ED6">
        <w:rPr>
          <w:rFonts w:ascii="TH SarabunIT๙" w:hAnsi="TH SarabunIT๙" w:cs="TH SarabunIT๙"/>
        </w:rPr>
        <w:tab/>
      </w:r>
    </w:p>
    <w:p w:rsidR="002B06F4" w:rsidRDefault="002B06F4" w:rsidP="00305ED6">
      <w:pPr>
        <w:jc w:val="thaiDistribute"/>
        <w:rPr>
          <w:rFonts w:ascii="TH SarabunIT๙" w:hAnsi="TH SarabunIT๙" w:cs="TH SarabunIT๙"/>
          <w:b/>
          <w:bCs/>
        </w:rPr>
      </w:pPr>
    </w:p>
    <w:p w:rsidR="002B06F4" w:rsidRDefault="002B06F4" w:rsidP="00305ED6">
      <w:pPr>
        <w:jc w:val="thaiDistribute"/>
        <w:rPr>
          <w:rFonts w:ascii="TH SarabunIT๙" w:hAnsi="TH SarabunIT๙" w:cs="TH SarabunIT๙"/>
          <w:b/>
          <w:bCs/>
        </w:rPr>
      </w:pPr>
    </w:p>
    <w:p w:rsidR="002B06F4" w:rsidRDefault="002B06F4" w:rsidP="00305ED6">
      <w:pPr>
        <w:jc w:val="thaiDistribute"/>
        <w:rPr>
          <w:rFonts w:ascii="TH SarabunIT๙" w:hAnsi="TH SarabunIT๙" w:cs="TH SarabunIT๙"/>
          <w:b/>
          <w:bCs/>
        </w:rPr>
      </w:pPr>
    </w:p>
    <w:p w:rsidR="002B06F4" w:rsidRDefault="002B06F4" w:rsidP="00305ED6">
      <w:pPr>
        <w:jc w:val="thaiDistribute"/>
        <w:rPr>
          <w:rFonts w:ascii="TH SarabunIT๙" w:hAnsi="TH SarabunIT๙" w:cs="TH SarabunIT๙"/>
          <w:b/>
          <w:bCs/>
        </w:rPr>
      </w:pPr>
    </w:p>
    <w:p w:rsidR="002B06F4" w:rsidRDefault="002B06F4" w:rsidP="00305ED6">
      <w:pPr>
        <w:jc w:val="thaiDistribute"/>
        <w:rPr>
          <w:rFonts w:ascii="TH SarabunIT๙" w:hAnsi="TH SarabunIT๙" w:cs="TH SarabunIT๙"/>
          <w:b/>
          <w:bCs/>
        </w:rPr>
      </w:pPr>
    </w:p>
    <w:p w:rsidR="002B06F4" w:rsidRDefault="002B06F4" w:rsidP="00305ED6">
      <w:pPr>
        <w:jc w:val="thaiDistribute"/>
        <w:rPr>
          <w:rFonts w:ascii="TH SarabunIT๙" w:hAnsi="TH SarabunIT๙" w:cs="TH SarabunIT๙"/>
          <w:b/>
          <w:bCs/>
        </w:rPr>
      </w:pPr>
    </w:p>
    <w:p w:rsidR="002B06F4" w:rsidRDefault="002B06F4" w:rsidP="00305ED6">
      <w:pPr>
        <w:jc w:val="thaiDistribute"/>
        <w:rPr>
          <w:rFonts w:ascii="TH SarabunIT๙" w:hAnsi="TH SarabunIT๙" w:cs="TH SarabunIT๙"/>
          <w:b/>
          <w:bCs/>
        </w:rPr>
      </w:pPr>
    </w:p>
    <w:p w:rsidR="002B06F4" w:rsidRDefault="002B06F4" w:rsidP="00305ED6">
      <w:pPr>
        <w:jc w:val="thaiDistribute"/>
        <w:rPr>
          <w:rFonts w:ascii="TH SarabunIT๙" w:hAnsi="TH SarabunIT๙" w:cs="TH SarabunIT๙"/>
          <w:b/>
          <w:bCs/>
        </w:rPr>
      </w:pPr>
    </w:p>
    <w:p w:rsidR="002B06F4" w:rsidRDefault="002B06F4" w:rsidP="00305ED6">
      <w:pPr>
        <w:jc w:val="thaiDistribute"/>
        <w:rPr>
          <w:rFonts w:ascii="TH SarabunIT๙" w:hAnsi="TH SarabunIT๙" w:cs="TH SarabunIT๙"/>
          <w:b/>
          <w:bCs/>
        </w:rPr>
      </w:pPr>
    </w:p>
    <w:p w:rsidR="002B06F4" w:rsidRDefault="002B06F4" w:rsidP="00305ED6">
      <w:pPr>
        <w:jc w:val="thaiDistribute"/>
        <w:rPr>
          <w:rFonts w:ascii="TH SarabunIT๙" w:hAnsi="TH SarabunIT๙" w:cs="TH SarabunIT๙"/>
          <w:b/>
          <w:bCs/>
        </w:rPr>
      </w:pPr>
    </w:p>
    <w:p w:rsidR="002B06F4" w:rsidRPr="00305ED6" w:rsidRDefault="002B06F4" w:rsidP="00CA04E8">
      <w:pPr>
        <w:jc w:val="right"/>
        <w:rPr>
          <w:rFonts w:ascii="TH SarabunIT๙" w:hAnsi="TH SarabunIT๙" w:cs="TH SarabunIT๙"/>
          <w:b/>
          <w:bCs/>
        </w:rPr>
      </w:pPr>
    </w:p>
    <w:tbl>
      <w:tblPr>
        <w:tblpPr w:leftFromText="180" w:rightFromText="180" w:vertAnchor="page" w:horzAnchor="margin" w:tblpY="16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278"/>
        <w:gridCol w:w="971"/>
        <w:gridCol w:w="1351"/>
        <w:gridCol w:w="1425"/>
        <w:gridCol w:w="1299"/>
        <w:gridCol w:w="1476"/>
      </w:tblGrid>
      <w:tr w:rsidR="00B91A78" w:rsidRPr="00305ED6" w:rsidTr="00B91A78"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B91A78" w:rsidRPr="00305ED6" w:rsidRDefault="00B91A78" w:rsidP="00B91A78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สรุปรายงานผลการดำเนินการ  ประจำปีงบประมาณ พ.ศ. ...................</w:t>
            </w:r>
          </w:p>
        </w:tc>
      </w:tr>
      <w:tr w:rsidR="00B91A78" w:rsidRPr="00305ED6" w:rsidTr="00B91A78"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B91A78" w:rsidRPr="00305ED6" w:rsidRDefault="00B91A78" w:rsidP="00B91A78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B91A78" w:rsidRPr="00305ED6" w:rsidRDefault="00B91A78" w:rsidP="00B91A78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B91A78" w:rsidRPr="00305ED6" w:rsidRDefault="00B91A78" w:rsidP="00B91A78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B91A78" w:rsidRPr="00305ED6" w:rsidRDefault="00B91A78" w:rsidP="00B91A78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B91A78" w:rsidRPr="00305ED6" w:rsidRDefault="00B91A78" w:rsidP="00B91A78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โครงการที่สามารถดำเนินการได้ (.......... โครงการ)</w:t>
            </w:r>
          </w:p>
        </w:tc>
      </w:tr>
      <w:tr w:rsidR="00B91A78" w:rsidRPr="00305ED6" w:rsidTr="00B91A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78" w:rsidRPr="00305ED6" w:rsidRDefault="00B91A78" w:rsidP="00B91A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78" w:rsidRPr="00305ED6" w:rsidRDefault="00B91A78" w:rsidP="00B91A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78" w:rsidRPr="00305ED6" w:rsidRDefault="00B91A78" w:rsidP="00B91A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78" w:rsidRPr="00305ED6" w:rsidRDefault="00B91A78" w:rsidP="00B91A78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B91A78" w:rsidRPr="00305ED6" w:rsidRDefault="00B91A78" w:rsidP="00B91A78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คิดเป็นร้อยละของแผนพัฒนาท้องถิ่น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B91A78" w:rsidRPr="00305ED6" w:rsidRDefault="00B91A78" w:rsidP="00B91A78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คิดเป็นร้อยละของแผนการดำเนินงาน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B91A78" w:rsidRPr="00305ED6" w:rsidRDefault="00B91A78" w:rsidP="00B91A78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คิดเป็นร้อยละของข้อบัญญัติ+</w:t>
            </w:r>
          </w:p>
          <w:p w:rsidR="00B91A78" w:rsidRPr="00305ED6" w:rsidRDefault="00B91A78" w:rsidP="00B91A78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5ED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เงินสะสม</w:t>
            </w:r>
          </w:p>
        </w:tc>
      </w:tr>
      <w:tr w:rsidR="00B91A78" w:rsidRPr="00305ED6" w:rsidTr="00B91A78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A78" w:rsidRPr="00305ED6" w:rsidRDefault="00B91A78" w:rsidP="00B91A78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05ED6">
              <w:rPr>
                <w:rFonts w:ascii="TH SarabunPSK" w:hAnsi="TH SarabunPSK" w:cs="TH SarabunPSK"/>
                <w:b/>
                <w:bCs/>
                <w:cs/>
              </w:rPr>
              <w:t>๑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A78" w:rsidRPr="00305ED6" w:rsidRDefault="00B91A78" w:rsidP="00B91A78">
            <w:pPr>
              <w:tabs>
                <w:tab w:val="left" w:pos="3544"/>
              </w:tabs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 xml:space="preserve">บรรจุในแผนพัฒนาท้องถิ่น 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78" w:rsidRPr="00305ED6" w:rsidRDefault="00B91A78" w:rsidP="00B91A78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78" w:rsidRPr="00305ED6" w:rsidRDefault="00B91A78" w:rsidP="00B91A78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A78" w:rsidRPr="00305ED6" w:rsidRDefault="00B91A78" w:rsidP="00B91A78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A78" w:rsidRPr="00305ED6" w:rsidRDefault="00B91A78" w:rsidP="00B91A78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A78" w:rsidRPr="00305ED6" w:rsidRDefault="00B91A78" w:rsidP="00B91A78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B91A78" w:rsidRPr="00305ED6" w:rsidTr="00B91A78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A78" w:rsidRPr="00305ED6" w:rsidRDefault="00B91A78" w:rsidP="00B91A78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๒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A78" w:rsidRPr="00305ED6" w:rsidRDefault="00B91A78" w:rsidP="00B91A78">
            <w:pPr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ตั้งในข้อบัญญัติงบประมาณ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78" w:rsidRPr="00305ED6" w:rsidRDefault="00B91A78" w:rsidP="00B91A7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78" w:rsidRPr="00305ED6" w:rsidRDefault="00B91A78" w:rsidP="00B91A78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78" w:rsidRPr="00305ED6" w:rsidRDefault="00B91A78" w:rsidP="00B91A78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78" w:rsidRPr="00305ED6" w:rsidRDefault="00B91A78" w:rsidP="00B91A78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78" w:rsidRPr="00305ED6" w:rsidRDefault="00B91A78" w:rsidP="00B91A78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B91A78" w:rsidRPr="00305ED6" w:rsidTr="00B91A78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A78" w:rsidRPr="00305ED6" w:rsidRDefault="00B91A78" w:rsidP="00B91A78">
            <w:pPr>
              <w:jc w:val="center"/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>๓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A78" w:rsidRPr="00305ED6" w:rsidRDefault="00B91A78" w:rsidP="00B91A78">
            <w:pPr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จากเงินสะสม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78" w:rsidRPr="00305ED6" w:rsidRDefault="00B91A78" w:rsidP="00B91A7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78" w:rsidRPr="00305ED6" w:rsidRDefault="00B91A78" w:rsidP="00B91A78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78" w:rsidRPr="00305ED6" w:rsidRDefault="00B91A78" w:rsidP="00B91A78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78" w:rsidRPr="00305ED6" w:rsidRDefault="00B91A78" w:rsidP="00B91A78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78" w:rsidRPr="00305ED6" w:rsidRDefault="00B91A78" w:rsidP="00B91A78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B91A78" w:rsidRPr="00305ED6" w:rsidTr="00B91A78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A78" w:rsidRPr="00305ED6" w:rsidRDefault="00B91A78" w:rsidP="00B91A78">
            <w:pPr>
              <w:jc w:val="center"/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>๔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A78" w:rsidRPr="00305ED6" w:rsidRDefault="00B91A78" w:rsidP="00B91A78">
            <w:pPr>
              <w:tabs>
                <w:tab w:val="left" w:pos="3544"/>
              </w:tabs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จัดทำแผนการดำเนินงาน</w:t>
            </w:r>
          </w:p>
          <w:p w:rsidR="00B91A78" w:rsidRPr="00305ED6" w:rsidRDefault="00B91A78" w:rsidP="00B91A78">
            <w:pPr>
              <w:tabs>
                <w:tab w:val="left" w:pos="3544"/>
              </w:tabs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 xml:space="preserve">- ข้อบัญญัติ </w:t>
            </w:r>
            <w:r w:rsidRPr="00305ED6">
              <w:rPr>
                <w:rFonts w:ascii="TH SarabunPSK" w:hAnsi="TH SarabunPSK" w:cs="TH SarabunPSK"/>
              </w:rPr>
              <w:t>=</w:t>
            </w:r>
            <w:r w:rsidRPr="00305ED6">
              <w:rPr>
                <w:rFonts w:ascii="TH SarabunPSK" w:hAnsi="TH SarabunPSK" w:cs="TH SarabunPSK" w:hint="cs"/>
                <w:cs/>
              </w:rPr>
              <w:t xml:space="preserve"> .......... + </w:t>
            </w:r>
          </w:p>
          <w:p w:rsidR="00B91A78" w:rsidRPr="00305ED6" w:rsidRDefault="00B91A78" w:rsidP="00B91A78">
            <w:pPr>
              <w:tabs>
                <w:tab w:val="left" w:pos="3544"/>
              </w:tabs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 xml:space="preserve">- เงินสะสม </w:t>
            </w:r>
            <w:r w:rsidRPr="00305ED6">
              <w:rPr>
                <w:rFonts w:ascii="TH SarabunPSK" w:hAnsi="TH SarabunPSK" w:cs="TH SarabunPSK"/>
              </w:rPr>
              <w:t xml:space="preserve"> = </w:t>
            </w:r>
            <w:r w:rsidRPr="00305ED6">
              <w:rPr>
                <w:rFonts w:ascii="TH SarabunPSK" w:hAnsi="TH SarabunPSK" w:cs="TH SarabunPSK" w:hint="cs"/>
                <w:cs/>
              </w:rPr>
              <w:t>..........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78" w:rsidRPr="00305ED6" w:rsidRDefault="00B91A78" w:rsidP="00B91A78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78" w:rsidRPr="00305ED6" w:rsidRDefault="00B91A78" w:rsidP="00B91A78">
            <w:pPr>
              <w:tabs>
                <w:tab w:val="left" w:pos="3544"/>
              </w:tabs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78" w:rsidRPr="00305ED6" w:rsidRDefault="00B91A78" w:rsidP="00B91A78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78" w:rsidRPr="00305ED6" w:rsidRDefault="00B91A78" w:rsidP="00B91A78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78" w:rsidRPr="00305ED6" w:rsidRDefault="00B91A78" w:rsidP="00B91A78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B91A78" w:rsidRPr="00305ED6" w:rsidTr="00B91A78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A78" w:rsidRPr="00305ED6" w:rsidRDefault="00B91A78" w:rsidP="00B91A78">
            <w:pPr>
              <w:jc w:val="center"/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๕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A78" w:rsidRPr="00305ED6" w:rsidRDefault="00B91A78" w:rsidP="00B91A78">
            <w:pPr>
              <w:rPr>
                <w:rFonts w:ascii="TH SarabunPSK" w:hAnsi="TH SarabunPSK" w:cs="TH SarabunPSK"/>
                <w:cs/>
              </w:rPr>
            </w:pPr>
            <w:r w:rsidRPr="00305ED6">
              <w:rPr>
                <w:rFonts w:ascii="TH SarabunPSK" w:hAnsi="TH SarabunPSK" w:cs="TH SarabunPSK"/>
                <w:cs/>
              </w:rPr>
              <w:t>สามารถดำเนินการได้</w:t>
            </w:r>
          </w:p>
          <w:p w:rsidR="00B91A78" w:rsidRPr="00305ED6" w:rsidRDefault="00B91A78" w:rsidP="00B91A78">
            <w:pPr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  <w:cs/>
              </w:rPr>
              <w:t xml:space="preserve">- ข้อบัญญัติ </w:t>
            </w:r>
            <w:r w:rsidRPr="00305ED6">
              <w:rPr>
                <w:rFonts w:ascii="TH SarabunPSK" w:hAnsi="TH SarabunPSK" w:cs="TH SarabunPSK"/>
              </w:rPr>
              <w:t xml:space="preserve">= </w:t>
            </w:r>
            <w:r w:rsidRPr="00305ED6">
              <w:rPr>
                <w:rFonts w:ascii="TH SarabunPSK" w:hAnsi="TH SarabunPSK" w:cs="TH SarabunPSK" w:hint="cs"/>
                <w:cs/>
              </w:rPr>
              <w:t>.........</w:t>
            </w:r>
            <w:r w:rsidRPr="00305ED6">
              <w:rPr>
                <w:rFonts w:ascii="TH SarabunPSK" w:hAnsi="TH SarabunPSK" w:cs="TH SarabunPSK"/>
              </w:rPr>
              <w:t xml:space="preserve"> +</w:t>
            </w:r>
          </w:p>
          <w:p w:rsidR="00B91A78" w:rsidRPr="00305ED6" w:rsidRDefault="00B91A78" w:rsidP="00B91A78">
            <w:pPr>
              <w:rPr>
                <w:rFonts w:ascii="TH SarabunPSK" w:hAnsi="TH SarabunPSK" w:cs="TH SarabunPSK"/>
              </w:rPr>
            </w:pPr>
            <w:r w:rsidRPr="00305ED6">
              <w:rPr>
                <w:rFonts w:ascii="TH SarabunPSK" w:hAnsi="TH SarabunPSK" w:cs="TH SarabunPSK"/>
              </w:rPr>
              <w:t xml:space="preserve">- </w:t>
            </w:r>
            <w:r w:rsidRPr="00305ED6">
              <w:rPr>
                <w:rFonts w:ascii="TH SarabunPSK" w:hAnsi="TH SarabunPSK" w:cs="TH SarabunPSK" w:hint="cs"/>
                <w:cs/>
              </w:rPr>
              <w:t xml:space="preserve">เงินสะสม </w:t>
            </w:r>
            <w:proofErr w:type="gramStart"/>
            <w:r w:rsidRPr="00305ED6">
              <w:rPr>
                <w:rFonts w:ascii="TH SarabunPSK" w:hAnsi="TH SarabunPSK" w:cs="TH SarabunPSK"/>
              </w:rPr>
              <w:t xml:space="preserve">= </w:t>
            </w:r>
            <w:r w:rsidRPr="00305ED6">
              <w:rPr>
                <w:rFonts w:ascii="TH SarabunPSK" w:hAnsi="TH SarabunPSK" w:cs="TH SarabunPSK" w:hint="cs"/>
                <w:cs/>
              </w:rPr>
              <w:t>..........</w:t>
            </w:r>
            <w:proofErr w:type="gramEnd"/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78" w:rsidRPr="00305ED6" w:rsidRDefault="00B91A78" w:rsidP="00B91A7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78" w:rsidRPr="00305ED6" w:rsidRDefault="00B91A78" w:rsidP="00B91A78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78" w:rsidRPr="00305ED6" w:rsidRDefault="00B91A78" w:rsidP="00B91A78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78" w:rsidRPr="00305ED6" w:rsidRDefault="00B91A78" w:rsidP="00B91A78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78" w:rsidRPr="00305ED6" w:rsidRDefault="00B91A78" w:rsidP="00B91A78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:rsidR="00305ED6" w:rsidRPr="00305ED6" w:rsidRDefault="00305ED6" w:rsidP="00305ED6">
      <w:pPr>
        <w:tabs>
          <w:tab w:val="left" w:pos="3544"/>
        </w:tabs>
        <w:jc w:val="center"/>
        <w:rPr>
          <w:rFonts w:ascii="TH SarabunPSK" w:hAnsi="TH SarabunPSK" w:cs="TH SarabunPSK"/>
          <w:b/>
          <w:bCs/>
          <w:cs/>
        </w:rPr>
      </w:pPr>
    </w:p>
    <w:p w:rsidR="00305ED6" w:rsidRPr="00305ED6" w:rsidRDefault="00305ED6" w:rsidP="00305ED6">
      <w:pPr>
        <w:ind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 xml:space="preserve"> </w:t>
      </w:r>
      <w:r w:rsidRPr="00305ED6">
        <w:rPr>
          <w:rFonts w:ascii="TH SarabunIT๙" w:hAnsi="TH SarabunIT๙" w:cs="TH SarabunIT๙"/>
          <w:b/>
          <w:bCs/>
          <w:cs/>
        </w:rPr>
        <w:tab/>
        <w:t xml:space="preserve">    (๑.๒) การวัดผลในเชิงคุณภาพ (</w:t>
      </w:r>
      <w:r w:rsidRPr="00305ED6">
        <w:rPr>
          <w:rFonts w:ascii="TH SarabunIT๙" w:hAnsi="TH SarabunIT๙" w:cs="TH SarabunIT๙"/>
          <w:b/>
          <w:bCs/>
        </w:rPr>
        <w:t>Quality</w:t>
      </w:r>
      <w:r w:rsidRPr="00305ED6">
        <w:rPr>
          <w:rFonts w:ascii="TH SarabunIT๙" w:hAnsi="TH SarabunIT๙" w:cs="TH SarabunIT๙" w:hint="cs"/>
          <w:b/>
          <w:bCs/>
          <w:cs/>
        </w:rPr>
        <w:t>)</w:t>
      </w:r>
    </w:p>
    <w:p w:rsidR="00305ED6" w:rsidRPr="00305ED6" w:rsidRDefault="00305ED6" w:rsidP="00305ED6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cs/>
        </w:rPr>
      </w:pPr>
      <w:r w:rsidRPr="00305ED6">
        <w:rPr>
          <w:rFonts w:ascii="TH SarabunIT๙" w:hAnsi="TH SarabunIT๙" w:cs="TH SarabunIT๙"/>
          <w:cs/>
        </w:rPr>
        <w:t xml:space="preserve">  การจัดผลเชิงคุณภาพ  ใช้การสำรวจความพึงพอใจในการวัดผลเชิงคุณภาพโดยภาพรวม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</w:t>
      </w:r>
      <w:r w:rsidR="00B91A78">
        <w:rPr>
          <w:rFonts w:ascii="TH SarabunIT๙" w:hAnsi="TH SarabunIT๙" w:cs="TH SarabunIT๙" w:hint="cs"/>
          <w:cs/>
        </w:rPr>
        <w:t>องค์กรปกครองส่วนท้องถิ่น</w:t>
      </w:r>
      <w:r w:rsidRPr="00305ED6">
        <w:rPr>
          <w:rFonts w:ascii="TH SarabunIT๙" w:hAnsi="TH SarabunIT๙" w:cs="TH SarabunIT๙"/>
          <w:cs/>
        </w:rPr>
        <w:t xml:space="preserve">ในภาพรวม  </w:t>
      </w:r>
    </w:p>
    <w:p w:rsidR="00305ED6" w:rsidRPr="00305ED6" w:rsidRDefault="00305ED6" w:rsidP="00305ED6">
      <w:pPr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โดยเครื่องมือที่ใช้ในการประเมินความพึงพอใจ  มีดังนี้</w:t>
      </w:r>
    </w:p>
    <w:p w:rsidR="00305ED6" w:rsidRPr="00305ED6" w:rsidRDefault="00305ED6" w:rsidP="00305ED6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i/>
          <w:iCs/>
          <w:cs/>
        </w:rPr>
      </w:pPr>
      <w:r w:rsidRPr="00305ED6">
        <w:rPr>
          <w:rFonts w:ascii="TH SarabunIT๙" w:hAnsi="TH SarabunIT๙" w:cs="TH SarabunIT๙"/>
          <w:cs/>
        </w:rPr>
        <w:t>แบบที่  ๓/๓  แบบประเมินความพึงพอใจต่อผลการดำเนินงานขององค์กรปกครองส่วนท้องถิ่น</w:t>
      </w:r>
    </w:p>
    <w:p w:rsidR="00305ED6" w:rsidRPr="00305ED6" w:rsidRDefault="00305ED6" w:rsidP="00305ED6">
      <w:pPr>
        <w:ind w:firstLine="216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>แบบที่  ๓/๔  แบบประเมินความพึงพอใจของผู้รับบริการในงานบริการขององค์กรปกครองส่วนท้องถิ่น (ให้หน่วยงานภายนอกดำเนินการ)</w:t>
      </w: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</w: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4B0E9E" w:rsidRDefault="004B0E9E" w:rsidP="00305ED6">
      <w:pPr>
        <w:jc w:val="thaiDistribute"/>
        <w:rPr>
          <w:rFonts w:ascii="TH SarabunIT๙" w:hAnsi="TH SarabunIT๙" w:cs="TH SarabunIT๙"/>
        </w:rPr>
      </w:pPr>
    </w:p>
    <w:bookmarkStart w:id="0" w:name="_GoBack"/>
    <w:bookmarkEnd w:id="0"/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  <w:r w:rsidRPr="00305ED6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7AE87F" wp14:editId="00363A77">
                <wp:simplePos x="0" y="0"/>
                <wp:positionH relativeFrom="column">
                  <wp:posOffset>-21199</wp:posOffset>
                </wp:positionH>
                <wp:positionV relativeFrom="paragraph">
                  <wp:posOffset>43571</wp:posOffset>
                </wp:positionV>
                <wp:extent cx="4387361" cy="352425"/>
                <wp:effectExtent l="0" t="0" r="318135" b="28575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7361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F7263C" w:rsidRDefault="00F7263C" w:rsidP="00305ED6">
                            <w:pPr>
                              <w:rPr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๔.๔  ข้อเสนอแนะในการจัดทำแผนพัฒนาท้องถิ่นใน</w:t>
                            </w:r>
                            <w:r>
                              <w:rPr>
                                <w:rFonts w:ascii="TH Baijam" w:hAnsi="TH Baijam" w:cs="TH Baijam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อ</w:t>
                            </w:r>
                            <w:r>
                              <w:rPr>
                                <w:rFonts w:ascii="TH Baijam" w:hAnsi="TH Baijam" w:cs="TH Baijam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นาคต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10" o:spid="_x0000_s1030" style="position:absolute;margin-left:-1.65pt;margin-top:3.45pt;width:345.45pt;height:2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F7263C" w:rsidRDefault="00F7263C" w:rsidP="00305ED6">
                      <w:pPr>
                        <w:rPr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๔.๔  ข้อเสนอแนะในการจัดทำแผนพัฒนาท้องถิ่นใน</w:t>
                      </w:r>
                      <w:r>
                        <w:rPr>
                          <w:rFonts w:ascii="TH Baijam" w:hAnsi="TH Baijam" w:cs="TH Baijam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อ</w:t>
                      </w:r>
                      <w:r>
                        <w:rPr>
                          <w:rFonts w:ascii="TH Baijam" w:hAnsi="TH Baijam" w:cs="TH Baijam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นาคต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305ED6" w:rsidRPr="00305ED6" w:rsidRDefault="00305ED6" w:rsidP="00305ED6">
      <w:pPr>
        <w:ind w:left="720"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(๑)  ผลกระทบนำไปสู่อนาคต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/>
          <w:cs/>
        </w:rPr>
        <w:t xml:space="preserve">(๑.๑)  ปัญหาสาธารภัยต่างๆ ที่เกิดขึ้นในองค์กรปกครองส่วนท้องถิ่น  อันได้แก่  ภัยแล้ง  วาตะภัย  น้ำท่วม  อัคคีภัย  ที่เกิดขึ้นและส่งผลกระทบต่อประชาชนในพื้นที่  เกิดความเสียหายทั้งชีวิตและทรัพย์สิน  แนวทางการแก้ไข คือพิจารณาวางแผนการดำเนินการป้องกัน  ก่อนเกิดเหตุ  ระหว่างเกิดเหตุ  หลังเกิดเหตุ บรรจุแผนงาน  โครงการ  กิจกรรม การให้ความช่วยเหลือต่างๆ  จัดตั้งศูนย์ช่วยเหลือประชาชนขององค์กรปกครองส่วนท้องถิ่น  เพื่อสามารถดำเนินการได้ทันท่วงที 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(๑.๒)  ปัญหาโรคระบาดที่เกิดจากคน  เกิดจากสัตว์  ที่ส่งผลอันตราย หรือคร่าต่อชีวิตประชาชน  และสัตว์ต่างๆ ในตำบล  ซึ่งได้แก่  โรคไข้หวัดใหญ่  ไข้หวัดนก  โรคมือ เท้า ปาก  ที่เกิดขึ้นกับเด็กๆ    โรคพิษสุนัขบ้า  แนวทางการแก้ไขปัญหา  คือ ฝึกอบรม ประชาสัมพันธ์  รณรงค์การป้องกัน  ลงพื้นที่ระงับการเกิดโรคระบาด  การทำลาย  การรักษา 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cs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(๑.๓)  ปัญหาประชาชนมีรายได้น้อย  การศึกษาต่ำ  ประชาชนในตำบลยังมีคนรายได้น้อย มีหนี้สินเยอะ  ไม่เพียงพอในการดำรงชีวิต  ค่าครองชีพสูง  แนวทางการแก้ไขปัญหา  ให้ความรู้เกี่ยวกับการประกอบอาชีพ  สาธิตการประกอบอาชีพ  ช่วยเหลือประชาชนซ่อมแซมบ้านคนจน  ผู้มีรายได้น้อย  ส่งเสริมด้านการศึกษาโดยการจัดบริการสาธารณด้านการศึกษา การจัดตั้งศูนย์พัฒนาเด็กเล็ก สนับสนุนกิจกรรมต่างๆ ให้กับเด็กนักเรียน  จ้างเด็กนักเรียนในช่วงปิดภาคเรียนเพื่อมีรายได้ 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(๑.๔)  ปัญหายาเสพติดในตำบล  ในพื้นที่ยังไม่พบว่ามีการค้ายาเสพติด และยังไม่พบรายงานว่ามีผู้ติดยาเสพติด แต่เพื่อเป็นการป้องกัน  มีแนวทางการป้องกัน  โดยการลงพื้นที่ค้นหา  การรณรงค์ป้องกัน  การให้ความรู้กับประชาชนได้ทราบถึงโทษของยาเสพติด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(๑.๕)  ปัญหาการสัญจรไปมาของประชาชนในตำบล  เนื่องจาก ในตำบลด้านโครงสร้างพื้นฐาน เส้นทางการคมนาคมบางหมู่บ้านยังเป็น ถนนดิน ถนนลูกรัง ช่วงฤดูฝนถนนลื่น เป็นหลุมเป็นบ่อ เกิดปัญหาในการสัญจรไปมาของประชาชน เสี่ยงต่อการเกิดอุบัติเหตุ การคมนาคมล่าช้า แนวทางการแก้ไข  จัดทำแผนงาน โครงการก้อสร้างถนนในเส้นทางสำคัญ  พิจารณาเสนอสนับสนุนจากหน่วยงานอื่น  </w:t>
      </w:r>
    </w:p>
    <w:p w:rsidR="00305ED6" w:rsidRPr="00305ED6" w:rsidRDefault="00305ED6" w:rsidP="00305ED6">
      <w:pPr>
        <w:ind w:left="720" w:firstLine="720"/>
        <w:rPr>
          <w:rFonts w:ascii="TH SarabunIT๙" w:hAnsi="TH SarabunIT๙" w:cs="TH SarabunIT๙"/>
          <w:b/>
          <w:bCs/>
          <w:cs/>
        </w:rPr>
      </w:pPr>
      <w:r w:rsidRPr="00305ED6">
        <w:rPr>
          <w:rFonts w:ascii="TH SarabunIT๙" w:hAnsi="TH SarabunIT๙" w:cs="TH SarabunIT๙"/>
          <w:b/>
          <w:bCs/>
          <w:cs/>
        </w:rPr>
        <w:t>(๒)  ข้อสังเกต ข้อเสนอแนะ ผลจากการพัฒนา</w:t>
      </w: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b/>
          <w:bCs/>
          <w:sz w:val="22"/>
          <w:szCs w:val="28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b/>
          <w:bCs/>
          <w:cs/>
        </w:rPr>
        <w:t>(๒.๑)  ข้อสังเกต</w:t>
      </w:r>
      <w:r w:rsidRPr="00305ED6">
        <w:rPr>
          <w:rFonts w:ascii="TH SarabunIT๙" w:eastAsia="Calibri" w:hAnsi="TH SarabunIT๙" w:cs="TH SarabunIT๙"/>
          <w:cs/>
        </w:rPr>
        <w:t xml:space="preserve">  จากการสำรวจข้อมูล การลงพื้นที่ในตำบล จะเห็นว่าประชาชนยังมีปัญหาที่จะต้องดำเนินการแก้ไขอยู่มาก ดังนี้  ด้านการศึกษา  สาธารณสุข  ความมั่งคงปลอดภัยในชีวิตและทรัพย์สิน  การศาสนาศิลปวัฒนธรรม  ประเพณี  กีฬา  สถานที่ผ่อนหย่อนใจ  สวัสดิการสังคม</w:t>
      </w:r>
      <w:r w:rsidRPr="00305ED6">
        <w:rPr>
          <w:rFonts w:ascii="TH SarabunIT๙" w:eastAsia="Calibri" w:hAnsi="TH SarabunIT๙" w:cs="TH SarabunIT๙"/>
          <w:b/>
          <w:bCs/>
        </w:rPr>
        <w:t xml:space="preserve">  </w:t>
      </w:r>
      <w:r w:rsidRPr="00305ED6">
        <w:rPr>
          <w:rFonts w:ascii="TH SarabunIT๙" w:eastAsia="Calibri" w:hAnsi="TH SarabunIT๙" w:cs="TH SarabunIT๙"/>
          <w:cs/>
        </w:rPr>
        <w:t>การเกษตร  เศรษฐกิจ  อุตสาหกรรม การพัฒนาอาชีพ  เส้นทางคมนาคมขนส่ง</w:t>
      </w:r>
      <w:r w:rsidRPr="00305ED6">
        <w:rPr>
          <w:rFonts w:ascii="TH SarabunIT๙" w:eastAsia="Calibri" w:hAnsi="TH SarabunIT๙" w:cs="TH SarabunIT๙"/>
        </w:rPr>
        <w:t>/</w:t>
      </w:r>
      <w:r w:rsidRPr="00305ED6">
        <w:rPr>
          <w:rFonts w:ascii="TH SarabunIT๙" w:eastAsia="Calibri" w:hAnsi="TH SarabunIT๙" w:cs="TH SarabunIT๙" w:hint="cs"/>
          <w:cs/>
        </w:rPr>
        <w:t>ไฟฟ้า/น้ำประปา</w:t>
      </w:r>
      <w:r w:rsidRPr="00305ED6">
        <w:rPr>
          <w:rFonts w:ascii="TH SarabunIT๙" w:eastAsia="Calibri" w:hAnsi="TH SarabunIT๙" w:cs="TH SarabunIT๙"/>
        </w:rPr>
        <w:t>/</w:t>
      </w:r>
      <w:r w:rsidRPr="00305ED6">
        <w:rPr>
          <w:rFonts w:ascii="TH SarabunIT๙" w:eastAsia="Calibri" w:hAnsi="TH SarabunIT๙" w:cs="TH SarabunIT๙" w:hint="cs"/>
          <w:cs/>
        </w:rPr>
        <w:t>แหล่งน้ำเพื่ออุปโภค – บริโภค  ด้านทรัพยากรและสิ่งแวดล้อม  ขยะมูลฝอยและสิ่งปฏิกูล จากปัญหาด้านต่างๆ ประชาชนไม่สามารถแก้ไขปัญหาเองได้จึงต้องเสนอให้องค์กรปกครองส่วนท้องถิ่นแก้ไข ทำให้มีการเสนอโครงการเข้ามาเป็นจำนวนมาก  ซึ่งงบประมาณขององค์กรปกครองส่วนท้องถิ่นนั้นมีจำกัดไม่เพียงพอต่อการจัดการได้</w:t>
      </w:r>
    </w:p>
    <w:p w:rsidR="00305ED6" w:rsidRDefault="00305ED6" w:rsidP="00305ED6">
      <w:pPr>
        <w:jc w:val="thaiDistribute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b/>
          <w:bCs/>
          <w:cs/>
        </w:rPr>
        <w:t>(๒.๒)  ข้อเสนอแนะ</w:t>
      </w:r>
      <w:r w:rsidRPr="00305ED6">
        <w:rPr>
          <w:rFonts w:ascii="TH SarabunIT๙" w:eastAsia="Calibri" w:hAnsi="TH SarabunIT๙" w:cs="TH SarabunIT๙"/>
          <w:cs/>
        </w:rPr>
        <w:t xml:space="preserve">  จากข้อสังเกตดังกล่าว  มีข้อเสนอแนะในการแก้ไขปัญหาต่างๆ  ดังนี้  ปัญหาต่างๆ ที่ถูกเสนอมายังองค์กรปกครองส่วนท้องถิ่น  นั้น ควรนำมาพิจารณาจัดลำดับความสำคัญโดยประชาคมท้องถิ่น  ซึ่งมีหลายภาคส่วน  ประกอบไปด้วย  คณะกรรมการพัฒนาขององค์กรปกครองส่วนท้องถิ่น  สมาชิกสภาท้องถิ่น  ผู้นำหมู่บ้าน  ตัวแทนส่วนราชการ  รัฐวิสาหกิจ  หน่วยงานที่เกี่ยวข้อง  ประชาชนทั่วไป ร่วมกันพิจารณาจัดลำดับความสำคัญของโครงการ  และพิจารณาบรรจุเข้าแผนพัฒนาท่องถิ่นต่อไป  กรณีโครงการที่เกินศักยภาพก็ให้องค์กรปกครองส่วนท้องถิ่นเสนอขอรับการสนับสนุนจากหน่วยงานอื่น</w:t>
      </w:r>
    </w:p>
    <w:p w:rsidR="00E673CB" w:rsidRPr="00305ED6" w:rsidRDefault="00E673CB" w:rsidP="00305ED6">
      <w:pPr>
        <w:jc w:val="thaiDistribute"/>
        <w:rPr>
          <w:rFonts w:ascii="TH SarabunIT๙" w:eastAsia="Calibri" w:hAnsi="TH SarabunIT๙" w:cs="TH SarabunIT๙"/>
        </w:rPr>
      </w:pPr>
    </w:p>
    <w:p w:rsidR="00305ED6" w:rsidRDefault="00305ED6" w:rsidP="00305ED6">
      <w:pPr>
        <w:jc w:val="right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(๒.๓)  ผลจาก</w:t>
      </w:r>
      <w:r w:rsidRPr="00305ED6">
        <w:rPr>
          <w:rFonts w:ascii="TH SarabunIT๙" w:eastAsia="Calibri" w:hAnsi="TH SarabunIT๙" w:cs="TH SarabunIT๙"/>
          <w:cs/>
        </w:rPr>
        <w:t>...</w:t>
      </w:r>
    </w:p>
    <w:tbl>
      <w:tblPr>
        <w:tblpPr w:leftFromText="180" w:rightFromText="180" w:vertAnchor="page" w:horzAnchor="margin" w:tblpY="1192"/>
        <w:tblW w:w="97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50"/>
      </w:tblGrid>
      <w:tr w:rsidR="006B532D" w:rsidRPr="00EC0D98" w:rsidTr="006B532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4B0E9E" w:rsidRDefault="006B532D" w:rsidP="004B0E9E">
            <w:pPr>
              <w:pStyle w:val="1"/>
              <w:rPr>
                <w:rFonts w:ascii="TH SarabunIT๙" w:hAnsi="TH SarabunIT๙" w:cs="TH SarabunIT๙"/>
                <w:szCs w:val="32"/>
                <w:lang w:val="en-US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lastRenderedPageBreak/>
              <w:tab/>
            </w:r>
            <w:r>
              <w:rPr>
                <w:rFonts w:ascii="TH SarabunIT๙" w:eastAsia="Calibri" w:hAnsi="TH SarabunIT๙" w:cs="TH SarabunIT๙" w:hint="cs"/>
                <w:cs/>
              </w:rPr>
              <w:tab/>
            </w:r>
            <w:r>
              <w:rPr>
                <w:rFonts w:ascii="TH SarabunIT๙" w:eastAsia="Calibri" w:hAnsi="TH SarabunIT๙" w:cs="TH SarabunIT๙" w:hint="cs"/>
                <w:cs/>
              </w:rPr>
              <w:tab/>
            </w:r>
            <w:r w:rsidRPr="001B5974">
              <w:rPr>
                <w:rFonts w:ascii="TH SarabunIT๙" w:eastAsia="Calibri" w:hAnsi="TH SarabunIT๙" w:cs="TH SarabunIT๙"/>
                <w:szCs w:val="32"/>
                <w:cs/>
              </w:rPr>
              <w:t>(๒.๓)</w:t>
            </w:r>
            <w:r w:rsidRPr="001B5974">
              <w:rPr>
                <w:rFonts w:ascii="TH SarabunIT๙" w:eastAsia="Calibri" w:hAnsi="TH SarabunIT๙" w:cs="TH SarabunIT๙"/>
                <w:b w:val="0"/>
                <w:bCs w:val="0"/>
                <w:szCs w:val="32"/>
                <w:cs/>
              </w:rPr>
              <w:t xml:space="preserve">  ผลจากการพัฒนา</w:t>
            </w:r>
            <w:r w:rsidRPr="001B5974">
              <w:rPr>
                <w:rFonts w:ascii="TH SarabunIT๙" w:eastAsia="Calibri" w:hAnsi="TH SarabunIT๙" w:cs="TH SarabunIT๙"/>
                <w:b w:val="0"/>
                <w:bCs w:val="0"/>
                <w:szCs w:val="32"/>
              </w:rPr>
              <w:t xml:space="preserve">  </w:t>
            </w:r>
            <w:r w:rsidRPr="001B5974">
              <w:rPr>
                <w:rFonts w:ascii="TH SarabunIT๙" w:eastAsia="Calibri" w:hAnsi="TH SarabunIT๙" w:cs="TH SarabunIT๙"/>
                <w:b w:val="0"/>
                <w:bCs w:val="0"/>
                <w:szCs w:val="32"/>
                <w:cs/>
              </w:rPr>
              <w:t>จากการพัฒนาที่ผ่านมาพบว่าองค์กรปกครองส่วนท้องถิ่นได้แก้ไขปัญหาให้กับประชาชนได้ในหลายเรื่อง  และครอบคลุมทุกด้าน ผลการพัฒนาขององค์กรปกครองส่วนท้องถิ่นในปีที่ผ่านมา สรุปได้ดังนี้</w:t>
            </w:r>
          </w:p>
          <w:p w:rsidR="006B532D" w:rsidRPr="00EC0D98" w:rsidRDefault="006B532D" w:rsidP="004B0E9E">
            <w:pPr>
              <w:pStyle w:val="1"/>
              <w:jc w:val="center"/>
              <w:rPr>
                <w:rFonts w:ascii="TH SarabunIT๙" w:hAnsi="TH SarabunIT๙" w:cs="TH SarabunIT๙"/>
                <w:szCs w:val="32"/>
              </w:rPr>
            </w:pPr>
            <w:r w:rsidRPr="00EC0D98">
              <w:rPr>
                <w:rFonts w:ascii="TH SarabunIT๙" w:hAnsi="TH SarabunIT๙" w:cs="TH SarabunIT๙"/>
                <w:szCs w:val="32"/>
                <w:cs/>
              </w:rPr>
              <w:t xml:space="preserve">รายงานโครงการที่เบิกจ่าย ปี </w:t>
            </w:r>
            <w:r w:rsidRPr="00EC0D98">
              <w:rPr>
                <w:rFonts w:ascii="TH SarabunIT๙" w:hAnsi="TH SarabunIT๙" w:cs="TH SarabunIT๙"/>
                <w:szCs w:val="32"/>
              </w:rPr>
              <w:t>2561</w:t>
            </w:r>
            <w:r w:rsidRPr="00EC0D98">
              <w:rPr>
                <w:rFonts w:ascii="TH SarabunIT๙" w:hAnsi="TH SarabunIT๙" w:cs="TH SarabunIT๙"/>
                <w:szCs w:val="32"/>
              </w:rPr>
              <w:br/>
            </w:r>
            <w:r w:rsidRPr="00EC0D98">
              <w:rPr>
                <w:rFonts w:ascii="TH SarabunIT๙" w:hAnsi="TH SarabunIT๙" w:cs="TH SarabunIT๙"/>
                <w:szCs w:val="32"/>
                <w:cs/>
              </w:rPr>
              <w:t>อบต.ขุนพิทักษ์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98"/>
              <w:gridCol w:w="1037"/>
              <w:gridCol w:w="1809"/>
              <w:gridCol w:w="1329"/>
              <w:gridCol w:w="1686"/>
              <w:gridCol w:w="1685"/>
            </w:tblGrid>
            <w:tr w:rsidR="006B532D" w:rsidRPr="001B5974" w:rsidTr="004B0E9E">
              <w:trPr>
                <w:tblCellSpacing w:w="0" w:type="dxa"/>
              </w:trPr>
              <w:tc>
                <w:tcPr>
                  <w:tcW w:w="0" w:type="auto"/>
                  <w:gridSpan w:val="6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99FF99"/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1B597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อบต.ขุนพิทักษ์ ดำเนินสะดวก จ.ราชบุรี</w:t>
                  </w:r>
                </w:p>
              </w:tc>
            </w:tr>
            <w:tr w:rsidR="006B532D" w:rsidRPr="001B5974" w:rsidTr="004B0E9E">
              <w:trPr>
                <w:tblCellSpacing w:w="0" w:type="dxa"/>
              </w:trPr>
              <w:tc>
                <w:tcPr>
                  <w:tcW w:w="108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99FF99"/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1B597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ชื่อโครงการ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99FF99"/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1B597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เปอร์เซ็นต์</w:t>
                  </w:r>
                  <w:r w:rsidRPr="001B5974">
                    <w:rPr>
                      <w:rFonts w:ascii="TH SarabunIT๙" w:hAnsi="TH SarabunIT๙" w:cs="TH SarabunIT๙"/>
                      <w:b/>
                      <w:bCs/>
                    </w:rPr>
                    <w:br/>
                  </w:r>
                  <w:r w:rsidRPr="001B597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การดำเนินการ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99FF99"/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1B597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ชื่อคู่สัญญา</w:t>
                  </w:r>
                </w:p>
              </w:tc>
              <w:tc>
                <w:tcPr>
                  <w:tcW w:w="68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99FF99"/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1B597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ระยะเวลา</w:t>
                  </w:r>
                  <w:r w:rsidRPr="001B5974">
                    <w:rPr>
                      <w:rFonts w:ascii="TH SarabunIT๙" w:hAnsi="TH SarabunIT๙" w:cs="TH SarabunIT๙"/>
                      <w:b/>
                      <w:bCs/>
                    </w:rPr>
                    <w:br/>
                  </w:r>
                  <w:r w:rsidRPr="001B597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การดำเนินการ</w:t>
                  </w:r>
                  <w:r w:rsidRPr="001B5974">
                    <w:rPr>
                      <w:rFonts w:ascii="TH SarabunIT๙" w:hAnsi="TH SarabunIT๙" w:cs="TH SarabunIT๙"/>
                      <w:b/>
                      <w:bCs/>
                    </w:rPr>
                    <w:br/>
                    <w:t>(</w:t>
                  </w:r>
                  <w:r w:rsidRPr="001B597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วัน)</w:t>
                  </w:r>
                </w:p>
              </w:tc>
              <w:tc>
                <w:tcPr>
                  <w:tcW w:w="874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99FF99"/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1B597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วงเงินตามสัญญา</w:t>
                  </w:r>
                  <w:r w:rsidRPr="001B5974">
                    <w:rPr>
                      <w:rFonts w:ascii="TH SarabunIT๙" w:hAnsi="TH SarabunIT๙" w:cs="TH SarabunIT๙"/>
                      <w:b/>
                      <w:bCs/>
                    </w:rPr>
                    <w:br/>
                    <w:t>(</w:t>
                  </w:r>
                  <w:r w:rsidRPr="001B597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บาท)</w:t>
                  </w:r>
                </w:p>
              </w:tc>
              <w:tc>
                <w:tcPr>
                  <w:tcW w:w="874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99FF99"/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1B597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เบิกจ่าย</w:t>
                  </w:r>
                  <w:r w:rsidRPr="001B5974">
                    <w:rPr>
                      <w:rFonts w:ascii="TH SarabunIT๙" w:hAnsi="TH SarabunIT๙" w:cs="TH SarabunIT๙"/>
                      <w:b/>
                      <w:bCs/>
                    </w:rPr>
                    <w:br/>
                    <w:t>(</w:t>
                  </w:r>
                  <w:r w:rsidRPr="001B597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บาท)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gridSpan w:val="6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การพัฒนาด้านโครงสร้างพื้นฐานสาธารณูปโภคและสาธารณูปการ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 xml:space="preserve">1. 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โครงการก่อสร้างถนนลาดยางแอสฟัลท์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 xml:space="preserve">ติกคอนกรีต ซอย </w:t>
                  </w:r>
                  <w:r w:rsidRPr="001B5974">
                    <w:rPr>
                      <w:rFonts w:ascii="TH SarabunIT๙" w:hAnsi="TH SarabunIT๙" w:cs="TH SarabunIT๙"/>
                    </w:rPr>
                    <w:t>1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 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หมู่</w:t>
                  </w:r>
                  <w:r w:rsidRPr="001B5974">
                    <w:rPr>
                      <w:rFonts w:ascii="TH SarabunIT๙" w:hAnsi="TH SarabunIT๙" w:cs="TH SarabunIT๙"/>
                    </w:rPr>
                    <w:t xml:space="preserve">1 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ต.ขุนพิทักษ์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2/2561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450,500.00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450,500.00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 xml:space="preserve">2. 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 xml:space="preserve">โครงการก่อสร้างถนนลูกรังต่อเนื่องบริเวณทางเข้าหมู่บ้านสะโด หมู่ </w:t>
                  </w:r>
                  <w:r w:rsidRPr="001B5974">
                    <w:rPr>
                      <w:rFonts w:ascii="TH SarabunIT๙" w:hAnsi="TH SarabunIT๙" w:cs="TH SarabunIT๙"/>
                    </w:rPr>
                    <w:t xml:space="preserve">2 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ต.ขุนพิทักษ์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11/2561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408,500.00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408,500.00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 xml:space="preserve">3. 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 xml:space="preserve">โครงการก่อสร้างถนนลาดยางแอสฟัลท์ติกคอนกรีต ซอย </w:t>
                  </w:r>
                  <w:r w:rsidRPr="001B5974">
                    <w:rPr>
                      <w:rFonts w:ascii="TH SarabunIT๙" w:hAnsi="TH SarabunIT๙" w:cs="TH SarabunIT๙"/>
                    </w:rPr>
                    <w:t xml:space="preserve">2 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 xml:space="preserve">หมู่ </w:t>
                  </w:r>
                  <w:r w:rsidRPr="001B5974">
                    <w:rPr>
                      <w:rFonts w:ascii="TH SarabunIT๙" w:hAnsi="TH SarabunIT๙" w:cs="TH SarabunIT๙"/>
                    </w:rPr>
                    <w:t xml:space="preserve">4 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ต.ขุนพิทักษ์ เชื่อมดอนมะโนรา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3/2561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429,500.00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429,500.00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4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.</w:t>
                  </w:r>
                  <w:r w:rsidRPr="001B5974">
                    <w:rPr>
                      <w:rFonts w:ascii="TH SarabunIT๙" w:hAnsi="TH SarabunIT๙" w:cs="TH SarabunIT๙"/>
                      <w:cs/>
                      <w:lang w:val="en-CA"/>
                    </w:rPr>
                    <w:t>โครงการก่อสร้างถนนลาดยางแอสฟัลท์ติกคอนกรีต</w:t>
                  </w:r>
                  <w:r w:rsidRPr="001B5974">
                    <w:rPr>
                      <w:rFonts w:ascii="TH SarabunIT๙" w:hAnsi="TH SarabunIT๙" w:cs="TH SarabunIT๙"/>
                    </w:rPr>
                    <w:t xml:space="preserve"> </w:t>
                  </w:r>
                  <w:r w:rsidRPr="001B5974">
                    <w:rPr>
                      <w:rFonts w:ascii="TH SarabunIT๙" w:hAnsi="TH SarabunIT๙" w:cs="TH SarabunIT๙"/>
                      <w:cs/>
                      <w:lang w:val="en-CA"/>
                    </w:rPr>
                    <w:t>ลาดยางต่อเนื่อง ซอย 8  หมู่ที่ 6  ตำบลขุนพิทักษ์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(จ่ายขาดเงินสะสม)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  <w:cs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4/2561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400,000.00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400,000.00</w:t>
                  </w:r>
                </w:p>
              </w:tc>
            </w:tr>
            <w:tr w:rsidR="006B532D" w:rsidRPr="001B5974" w:rsidTr="004B0E9E">
              <w:trPr>
                <w:trHeight w:val="2971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5.</w:t>
                  </w:r>
                  <w:r w:rsidRPr="001B5974">
                    <w:rPr>
                      <w:rFonts w:ascii="TH SarabunIT๙" w:hAnsi="TH SarabunIT๙" w:cs="TH SarabunIT๙"/>
                      <w:cs/>
                      <w:lang w:val="en-CA"/>
                    </w:rPr>
                    <w:t>โครงการก่อสร้างถนนลาดยางแอสฟัลท์ติกคอนกรีต พร้อมเขื่อนกันดิน  ถนนลาดยางต่อเนื่อง  ซอย 4  หมู่ที่ 7  ตำบลขุนพิทักษ์</w:t>
                  </w:r>
                </w:p>
                <w:p w:rsidR="004B0E9E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(จ่ายขาดเงินสะสม)</w:t>
                  </w:r>
                </w:p>
                <w:p w:rsidR="004B0E9E" w:rsidRDefault="004B0E9E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</w:p>
                <w:p w:rsidR="004B0E9E" w:rsidRDefault="004B0E9E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อยู่ระหว่างดำเนินการ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6/2561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550,000.00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thaiDistribute"/>
                    <w:rPr>
                      <w:rFonts w:ascii="TH SarabunIT๙" w:hAnsi="TH SarabunIT๙" w:cs="TH SarabunIT๙"/>
                      <w:spacing w:val="-4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lastRenderedPageBreak/>
                    <w:t>6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.</w:t>
                  </w:r>
                  <w:r w:rsidRPr="001B5974">
                    <w:rPr>
                      <w:rFonts w:ascii="TH SarabunIT๙" w:hAnsi="TH SarabunIT๙" w:cs="TH SarabunIT๙"/>
                      <w:spacing w:val="-4"/>
                      <w:cs/>
                    </w:rPr>
                    <w:t xml:space="preserve">โครงการก่อสร้างถนนคอนกรีตเสริมเหล็ก  ถนนคอนกรีตต่อเนื่อง  ซอย  4  หมู่ 8  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jc w:val="thaiDistribute"/>
                    <w:rPr>
                      <w:rFonts w:ascii="TH SarabunIT๙" w:hAnsi="TH SarabunIT๙" w:cs="TH SarabunIT๙"/>
                      <w:spacing w:val="-4"/>
                    </w:rPr>
                  </w:pPr>
                  <w:r w:rsidRPr="001B5974">
                    <w:rPr>
                      <w:rFonts w:ascii="TH SarabunIT๙" w:hAnsi="TH SarabunIT๙" w:cs="TH SarabunIT๙"/>
                      <w:spacing w:val="-4"/>
                      <w:cs/>
                    </w:rPr>
                    <w:t>ตำบลขุนพิทักษ์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jc w:val="thaiDistribute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(จ่ายขาดเงินสะสม)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1/2561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469,000.00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469,000.00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7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.โครงการก่อสร้างถนนคอนกรีตเสริมเหล็ก  ซอย 2  หมู่ที่ 1 ช่วงที่ 1</w:t>
                  </w:r>
                  <w:r w:rsidRPr="001B5974">
                    <w:rPr>
                      <w:rFonts w:ascii="TH SarabunIT๙" w:hAnsi="TH SarabunIT๙" w:cs="TH SarabunIT๙"/>
                    </w:rPr>
                    <w:t xml:space="preserve"> 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(จ่ายขาดเงินสะสม)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8/2561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445,500.00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445,500.00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8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.</w:t>
                  </w:r>
                  <w:r w:rsidRPr="001B5974">
                    <w:rPr>
                      <w:rStyle w:val="ac"/>
                      <w:rFonts w:ascii="TH SarabunIT๙" w:hAnsi="TH SarabunIT๙" w:cs="TH SarabunIT๙"/>
                      <w:b w:val="0"/>
                      <w:bCs w:val="0"/>
                      <w:color w:val="auto"/>
                      <w:szCs w:val="32"/>
                      <w:cs/>
                    </w:rPr>
                    <w:t>โครงการก่อสร้างถนนลูกรังต่อเนื่องเข้าหมู่บ้านสะโด  หมู่ที่ 2</w:t>
                  </w: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 xml:space="preserve"> (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จ่ายขาดเงินสะสม)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11/2561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408,500.00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408,500.00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  <w:sz w:val="28"/>
                    </w:rPr>
                  </w:pPr>
                  <w:r w:rsidRPr="001B5974">
                    <w:rPr>
                      <w:rFonts w:ascii="TH SarabunIT๙" w:hAnsi="TH SarabunIT๙" w:cs="TH SarabunIT๙"/>
                      <w:sz w:val="28"/>
                    </w:rPr>
                    <w:t>9.</w:t>
                  </w:r>
                  <w:r w:rsidRPr="001B5974">
                    <w:rPr>
                      <w:rStyle w:val="ac"/>
                      <w:rFonts w:ascii="TH SarabunIT๙" w:hAnsi="TH SarabunIT๙" w:cs="TH SarabunIT๙"/>
                      <w:b w:val="0"/>
                      <w:bCs w:val="0"/>
                      <w:color w:val="auto"/>
                      <w:sz w:val="28"/>
                      <w:szCs w:val="28"/>
                      <w:cs/>
                    </w:rPr>
                    <w:t>โครงการก่อสร้างท่อลอดเหลี่ยมคอนกรีตเสริมเหล็ก  บริเวณบ้านนายวินัย  ขุมทรัพย์  ซอย 1  หมู่ที่ 3</w:t>
                  </w:r>
                  <w:r w:rsidRPr="001B597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sz w:val="28"/>
                      <w:cs/>
                    </w:rPr>
                    <w:t>(จ่ายขาดเงินสะสม)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อยู่ระหว่างดำเนินการ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13/2561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402,500.00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10.</w:t>
                  </w:r>
                  <w:r w:rsidRPr="001B5974">
                    <w:rPr>
                      <w:rStyle w:val="ac"/>
                      <w:rFonts w:ascii="TH SarabunIT๙" w:hAnsi="TH SarabunIT๙" w:cs="TH SarabunIT๙"/>
                      <w:b w:val="0"/>
                      <w:bCs w:val="0"/>
                      <w:color w:val="auto"/>
                      <w:szCs w:val="32"/>
                      <w:cs/>
                    </w:rPr>
                    <w:t>โครงการก่อสร้างรางระบายน้ำ  พร้อมวางท่อระบายน้ำคอนกรีตเสริมเหล็ก  หมู่ที่ 5  บริเวณแยกดอนฟักทอง</w:t>
                  </w:r>
                  <w:r w:rsidRPr="001B5974">
                    <w:rPr>
                      <w:rFonts w:ascii="TH SarabunIT๙" w:hAnsi="TH SarabunIT๙" w:cs="TH SarabunIT๙"/>
                    </w:rPr>
                    <w:t xml:space="preserve"> 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(จ่ายขาดเงินสะสม)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ยังไม่ได้ดำเนินการ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11.</w:t>
                  </w:r>
                  <w:r w:rsidRPr="001B5974">
                    <w:rPr>
                      <w:rStyle w:val="ac"/>
                      <w:rFonts w:ascii="TH SarabunIT๙" w:hAnsi="TH SarabunIT๙" w:cs="TH SarabunIT๙"/>
                      <w:b w:val="0"/>
                      <w:bCs w:val="0"/>
                      <w:color w:val="auto"/>
                      <w:szCs w:val="32"/>
                      <w:cs/>
                    </w:rPr>
                    <w:t>โครงการก่อสร้างถนนคอนกรีตเสริมเหล็ก  ซอย 6  หมู่ที่ 6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(จ่ายขาดเงินสะสม)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7/2561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406,500.00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406,500.00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Style w:val="ac"/>
                      <w:rFonts w:ascii="TH SarabunIT๙" w:hAnsi="TH SarabunIT๙" w:cs="TH SarabunIT๙"/>
                      <w:b w:val="0"/>
                      <w:bCs w:val="0"/>
                      <w:color w:val="auto"/>
                      <w:spacing w:val="-6"/>
                      <w:szCs w:val="32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12.</w:t>
                  </w:r>
                  <w:r w:rsidRPr="001B5974">
                    <w:rPr>
                      <w:rStyle w:val="ac"/>
                      <w:rFonts w:ascii="TH SarabunIT๙" w:hAnsi="TH SarabunIT๙" w:cs="TH SarabunIT๙"/>
                      <w:b w:val="0"/>
                      <w:bCs w:val="0"/>
                      <w:color w:val="auto"/>
                      <w:spacing w:val="-6"/>
                      <w:szCs w:val="32"/>
                      <w:cs/>
                    </w:rPr>
                    <w:t>โครงการก่อสร้างถนนคอนกรีตเสริมเหล็ก  ซอย 4  หมู่ที่ 7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(จ่ายขาดเงินสะสม)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10/2561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363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363,000.00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13.</w:t>
                  </w:r>
                  <w:r w:rsidRPr="001B5974">
                    <w:rPr>
                      <w:rStyle w:val="ac"/>
                      <w:rFonts w:ascii="TH SarabunIT๙" w:hAnsi="TH SarabunIT๙" w:cs="TH SarabunIT๙"/>
                      <w:b w:val="0"/>
                      <w:bCs w:val="0"/>
                      <w:color w:val="auto"/>
                      <w:szCs w:val="32"/>
                      <w:cs/>
                    </w:rPr>
                    <w:t>โครงการซ่อมแซมถนนคอนกรีตเสริมเหล็ก  ซอย 1  หมู่ที่ 9</w:t>
                  </w:r>
                  <w:r w:rsidRPr="001B5974">
                    <w:rPr>
                      <w:rFonts w:ascii="TH SarabunIT๙" w:hAnsi="TH SarabunIT๙" w:cs="TH SarabunIT๙"/>
                    </w:rPr>
                    <w:t xml:space="preserve"> </w:t>
                  </w:r>
                </w:p>
                <w:p w:rsidR="006B532D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(จ่ายขาดเงินสะสม)</w:t>
                  </w:r>
                </w:p>
                <w:p w:rsidR="006B532D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</w:p>
                <w:p w:rsidR="006B532D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</w:p>
                <w:p w:rsidR="004B0E9E" w:rsidRDefault="004B0E9E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</w:p>
                <w:p w:rsidR="004B0E9E" w:rsidRDefault="004B0E9E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</w:p>
                <w:p w:rsidR="004B0E9E" w:rsidRPr="001B5974" w:rsidRDefault="004B0E9E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12/2561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211,000.00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211,000.00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lastRenderedPageBreak/>
                    <w:t>14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.โครงการซ่อมแซมถนนภายในตำบลโดยการลงหินคลุก</w:t>
                  </w:r>
                  <w:r w:rsidRPr="001B5974">
                    <w:rPr>
                      <w:rFonts w:ascii="TH SarabunIT๙" w:hAnsi="TH SarabunIT๙" w:cs="TH SarabunIT๙"/>
                    </w:rPr>
                    <w:t xml:space="preserve">,  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ลูกรัง  และคอนกรีต  หมู่ที่ 1 - 9  ตำบลขุนพิทักษ์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14/2561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418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418,000.00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15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.โครงการก่อสร้างถนนคอนกรีตเสริมเหล็กพร้อมท่อลอดเหลี่ยมคอนกรีตเสริมเหล็ก</w:t>
                  </w:r>
                  <w:r w:rsidRPr="001B5974">
                    <w:rPr>
                      <w:rFonts w:ascii="TH SarabunIT๙" w:hAnsi="TH SarabunIT๙" w:cs="TH SarabunIT๙"/>
                    </w:rPr>
                    <w:t xml:space="preserve"> 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 xml:space="preserve">ซอย 1หมู่ที่ 3 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ตำบลขุนพิทักษ์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อยู่ระหว่างดำเนินการ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17/2561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454,000.00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16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.โครงการก่อสร้างถนนลาดยางแอสฟัลท์ติกคอนกรีต</w:t>
                  </w:r>
                  <w:r w:rsidRPr="001B5974">
                    <w:rPr>
                      <w:rFonts w:ascii="TH SarabunIT๙" w:hAnsi="TH SarabunIT๙" w:cs="TH SarabunIT๙"/>
                    </w:rPr>
                    <w:t xml:space="preserve"> 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ลาดยางต่อเนื่อง ซอย 5 หมู่ที่ 5  ตำบลขุนพิทักษ์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อยู่ระหว่างดำเนินการ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15/2561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437,000.00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1B5974">
                    <w:rPr>
                      <w:rFonts w:ascii="TH SarabunIT๙" w:hAnsi="TH SarabunIT๙" w:cs="TH SarabunIT๙"/>
                      <w:sz w:val="24"/>
                      <w:szCs w:val="24"/>
                    </w:rPr>
                    <w:t>17.</w:t>
                  </w:r>
                  <w:r w:rsidRPr="001B5974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โครงการก่อสร้างถนนคอนกรีตเสริมเหล็ก</w:t>
                  </w:r>
                  <w:r w:rsidRPr="001B597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1B5974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บริเวณซอย 3  หมู่ที่  9  ตำบลขุนพิทักษ์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16/2561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396,000.00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396,000.00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18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.</w:t>
                  </w:r>
                  <w:r w:rsidRPr="001B5974">
                    <w:rPr>
                      <w:rStyle w:val="ac"/>
                      <w:rFonts w:ascii="TH SarabunIT๙" w:hAnsi="TH SarabunIT๙" w:cs="TH SarabunIT๙"/>
                      <w:b w:val="0"/>
                      <w:bCs w:val="0"/>
                      <w:color w:val="auto"/>
                      <w:spacing w:val="-6"/>
                      <w:szCs w:val="32"/>
                      <w:cs/>
                    </w:rPr>
                    <w:t>โครงการก่อสร้างถนนคอนกรีตเสริมเหล็ก  ซอย 2  หมู่ที่ 4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9/2561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479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479,000.00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gridSpan w:val="6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การพัฒนาด้านส่งเสริมคุณภาพชีวิต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19.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โครงการสนับสนุนอาหารกลางวันในโรงเรียน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65/428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244,440.00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244,440.00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20.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โครงการจัดซื้ออาหารเสริม(นม)ให้แก่ศูนย์พัฒนาเด็กเล็ก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68/435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44,041.10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44,041.10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21.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โครงการประชุมผู้ปกครอง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1 143/968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2,120.00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2,120.00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22.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โครงการสนับสนุนครูอัตราจ้าง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23/215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95,044.00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95,044.00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23.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โครงการแหล่งเรียนรู้นอกสถานที่ของศูนย์พัฒนาเด็กเล็ก</w:t>
                  </w:r>
                </w:p>
                <w:p w:rsidR="006B532D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</w:p>
                <w:p w:rsidR="006B532D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</w:p>
                <w:p w:rsidR="006B532D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</w:p>
                <w:p w:rsidR="004B0E9E" w:rsidRDefault="004B0E9E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</w:p>
                <w:p w:rsidR="004B0E9E" w:rsidRPr="001B5974" w:rsidRDefault="004B0E9E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75/485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11,175.00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11,175.00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</w:p>
                <w:p w:rsidR="006B532D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24.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โครงการจัดซื้อ</w:t>
                  </w:r>
                  <w:r w:rsidRPr="001B5974">
                    <w:rPr>
                      <w:rFonts w:ascii="TH SarabunIT๙" w:hAnsi="TH SarabunIT๙" w:cs="TH SarabunIT๙"/>
                    </w:rPr>
                    <w:t xml:space="preserve">      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สื</w:t>
                  </w: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่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อการเรียนรู้</w:t>
                  </w:r>
                </w:p>
                <w:p w:rsidR="006B532D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1 136/913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30,000.00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30,000.00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25.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โครงการส่งเสริมการเรียนรู้ปรัชญาเศรษฐกิจพอเพียง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1 186/845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25,360.00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25,360.00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26.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โครงการจัดซื้อวัคซีนป้องกันโรคพิษสุนัขบ้า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32/433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61,260.00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61,260.00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  <w:sz w:val="28"/>
                    </w:rPr>
                  </w:pPr>
                  <w:r w:rsidRPr="001B5974">
                    <w:rPr>
                      <w:rFonts w:ascii="TH SarabunIT๙" w:hAnsi="TH SarabunIT๙" w:cs="TH SarabunIT๙"/>
                      <w:sz w:val="28"/>
                    </w:rPr>
                    <w:t>27.</w:t>
                  </w:r>
                  <w:r w:rsidRPr="001B5974">
                    <w:rPr>
                      <w:rFonts w:ascii="TH SarabunIT๙" w:hAnsi="TH SarabunIT๙" w:cs="TH SarabunIT๙"/>
                      <w:sz w:val="28"/>
                      <w:cs/>
                    </w:rPr>
                    <w:t>โครงการจัดซื้อเวชภัณฑ์ยาและวัสดุอุปกรณ์สำหรับช่วยเหลือผู้ป่วย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38/529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4,839.00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4,839.00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28.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โครงการจัดกิจกรรมเพื่อส่งเสริมสุขภาพผู้สูงอายุ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26/74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77,000.00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77,000.00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29.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โครงการคุณธรรมเสริมสร้างครอบครัวอบอุ่น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1 214/964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64,775.00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64,775.00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30.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โครงการพัฒนาศักยภาพผู้สูงอายุ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85/351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99,923.00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99,923.00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31.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โครงการจัดกิจกรรมวันผู้สูงอายุ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1 120/510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49,951.00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49,951.00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32.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โครงการสงเคราะห์เบี้ยยังชีพผู้สูงอายุ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1/1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9,683,200.00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9,683,200.00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33.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โครงการสงเคราะห์เบี้ยยังชีพผู้พิการ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2/2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2,244,800.00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2,244,800.00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34.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โครงการสงเคราะห์เบี้ยยังชีพผู้ป่วยเอดส์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7/7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49,000.00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49,000.00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35.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โครงการสมทบกองทุนหลักประกันสุขภาพถ้วนหน้า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1 113/345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124,758.00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124,758.00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36.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โครงการสมทบเงินกองบุญสวัสดิการชุมชน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1 322/925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100,000.00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37.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โครงการจัดซื้อสื่อการเรียนการสอน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1 156/988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37,400.00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37,400.00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38.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โครงการจ่ายค่าเช่าที่ดิน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1 342/997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1,986.00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1,986.00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  <w:sz w:val="28"/>
                    </w:rPr>
                  </w:pPr>
                  <w:r w:rsidRPr="001B5974">
                    <w:rPr>
                      <w:rFonts w:ascii="TH SarabunIT๙" w:hAnsi="TH SarabunIT๙" w:cs="TH SarabunIT๙"/>
                      <w:sz w:val="28"/>
                    </w:rPr>
                    <w:lastRenderedPageBreak/>
                    <w:t>39.</w:t>
                  </w:r>
                  <w:r w:rsidRPr="001B5974">
                    <w:rPr>
                      <w:rFonts w:ascii="TH SarabunIT๙" w:hAnsi="TH SarabunIT๙" w:cs="TH SarabunIT๙"/>
                      <w:sz w:val="28"/>
                      <w:cs/>
                    </w:rPr>
                    <w:t>โครงการสมทบกองทุนบำเหน็จบำนาญข้าราชการ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21/78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191,700.00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191,700.00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40.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โครงการสนับสนุนอาหารเสริมนมโรงเรียน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17/146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97,257.20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97,257.20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41.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โครงการจัดกิจกรรมวันเด็กแห่งชาติ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24/216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20,000.00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20,000.00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42.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โครงการพัฒนาประสิทธิภาพศูนย์สาธารณสุขมูลฐานชุมชน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43/592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67,500.00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67,500.00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43.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โครงการอบรมเพิ่มพูนความรู้และทัศนศึกษาดูงานสำหรับกลุ่มแกนนำสุขภาพ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64/923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150,000.00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150,000.00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  <w:sz w:val="28"/>
                    </w:rPr>
                    <w:t>44.</w:t>
                  </w:r>
                  <w:r w:rsidRPr="001B5974">
                    <w:rPr>
                      <w:rFonts w:ascii="TH SarabunIT๙" w:hAnsi="TH SarabunIT๙" w:cs="TH SarabunIT๙"/>
                      <w:sz w:val="28"/>
                      <w:cs/>
                    </w:rPr>
                    <w:t>โครงการประชุมเชิงปฏิบัติการป้องกันมะเร็งเต้านมในสตรีกลุ่มเป้าหมาย อายุ 30-70 ปี</w:t>
                  </w:r>
                  <w:r w:rsidRPr="001B597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1B5974">
                    <w:rPr>
                      <w:rFonts w:ascii="TH SarabunIT๙" w:hAnsi="TH SarabunIT๙" w:cs="TH SarabunIT๙"/>
                      <w:sz w:val="28"/>
                      <w:cs/>
                    </w:rPr>
                    <w:t>หมู่ที่ 1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,</w:t>
                  </w:r>
                  <w:r w:rsidRPr="001B5974">
                    <w:rPr>
                      <w:rFonts w:ascii="TH SarabunIT๙" w:hAnsi="TH SarabunIT๙" w:cs="TH SarabunIT๙"/>
                    </w:rPr>
                    <w:t>135.00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,</w:t>
                  </w:r>
                  <w:r w:rsidRPr="001B5974">
                    <w:rPr>
                      <w:rFonts w:ascii="TH SarabunIT๙" w:hAnsi="TH SarabunIT๙" w:cs="TH SarabunIT๙"/>
                    </w:rPr>
                    <w:t>135.00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thaiDistribute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45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.โครงการประชุมเชิงปฏิบัติการป้องกันและควบคุมโรคขาดสารไอโอดีนในชุมชนหมู่ที่ 1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5,375.00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5,375.00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46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 xml:space="preserve">.โครงการส่งเสริมสุขภาพเด็กสมวัย 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กลุ่ม 0-5 ปี หมู่ที่ 1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7,490.00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7,490.00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thaiDistribute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47.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โครงการประชุมเชิงปฏิบัติการป้องกันมะเร็งเต้านมในสตรีกลุ่มเป้าหมาย อายุ 30-70 ปี</w:t>
                  </w:r>
                  <w:r w:rsidRPr="001B5974">
                    <w:rPr>
                      <w:rFonts w:ascii="TH SarabunIT๙" w:hAnsi="TH SarabunIT๙" w:cs="TH SarabunIT๙"/>
                    </w:rPr>
                    <w:t xml:space="preserve"> 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หมู่ที่ 2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jc w:val="thaiDistribute"/>
                    <w:rPr>
                      <w:rFonts w:ascii="TH SarabunIT๙" w:hAnsi="TH SarabunIT๙" w:cs="TH SarabunIT๙"/>
                      <w:cs/>
                    </w:rPr>
                  </w:pP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,</w:t>
                  </w:r>
                  <w:r w:rsidRPr="001B5974">
                    <w:rPr>
                      <w:rFonts w:ascii="TH SarabunIT๙" w:hAnsi="TH SarabunIT๙" w:cs="TH SarabunIT๙"/>
                    </w:rPr>
                    <w:t>135.00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,</w:t>
                  </w:r>
                  <w:r w:rsidRPr="001B5974">
                    <w:rPr>
                      <w:rFonts w:ascii="TH SarabunIT๙" w:hAnsi="TH SarabunIT๙" w:cs="TH SarabunIT๙"/>
                    </w:rPr>
                    <w:t>135.00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thaiDistribute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48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.โครงการประชุมเชิงปฏิบัติการป้องกันและควบคุมโรคขาดสารไอโอดีนในชุมชนหมู่ที่ 2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5,375.00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5,375.00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49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 xml:space="preserve">.โครงการส่งเสริมสุขภาพเด็กสมวัย </w:t>
                  </w:r>
                </w:p>
                <w:p w:rsidR="006B532D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กลุ่ม 0-5 ปี หมู่ที่ 2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  <w:cs/>
                    </w:rPr>
                  </w:pP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7,490.00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7,490.00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thaiDistribute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lastRenderedPageBreak/>
                    <w:t>50.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โครงการประชุมเชิงปฏิบัติการป้องกันมะเร็งเต้านมในสตรีกลุ่มเป้าหมาย อายุ 30-70 ปี</w:t>
                  </w:r>
                  <w:r w:rsidRPr="001B5974">
                    <w:rPr>
                      <w:rFonts w:ascii="TH SarabunIT๙" w:hAnsi="TH SarabunIT๙" w:cs="TH SarabunIT๙"/>
                    </w:rPr>
                    <w:t xml:space="preserve"> 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หมู่ที่ 3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,</w:t>
                  </w:r>
                  <w:r w:rsidRPr="001B5974">
                    <w:rPr>
                      <w:rFonts w:ascii="TH SarabunIT๙" w:hAnsi="TH SarabunIT๙" w:cs="TH SarabunIT๙"/>
                    </w:rPr>
                    <w:t>135.00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,</w:t>
                  </w:r>
                  <w:r w:rsidRPr="001B5974">
                    <w:rPr>
                      <w:rFonts w:ascii="TH SarabunIT๙" w:hAnsi="TH SarabunIT๙" w:cs="TH SarabunIT๙"/>
                    </w:rPr>
                    <w:t>135.00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thaiDistribute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51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.โครงการประชุมเชิงปฏิบัติการป้องกันและควบคุมโรคขาดสารไอโอดีนในชุมชนหมู่ที่ 3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5,375.00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5,375.00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52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 xml:space="preserve">.โครงการส่งเสริมสุขภาพเด็กสมวัย 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กลุ่ม 0-5 ปี หมู่ที่ 3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7,490.00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7,490.00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thaiDistribute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53.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โครงการประชุมเชิงปฏิบัติการป้องกันมะเร็งเต้านมในสตรีกลุ่มเป้าหมาย อายุ 30-70 ปี</w:t>
                  </w:r>
                  <w:r w:rsidRPr="001B5974">
                    <w:rPr>
                      <w:rFonts w:ascii="TH SarabunIT๙" w:hAnsi="TH SarabunIT๙" w:cs="TH SarabunIT๙"/>
                    </w:rPr>
                    <w:t xml:space="preserve"> 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หมู่ที่ 4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,</w:t>
                  </w:r>
                  <w:r w:rsidRPr="001B5974">
                    <w:rPr>
                      <w:rFonts w:ascii="TH SarabunIT๙" w:hAnsi="TH SarabunIT๙" w:cs="TH SarabunIT๙"/>
                    </w:rPr>
                    <w:t>135.00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,</w:t>
                  </w:r>
                  <w:r w:rsidRPr="001B5974">
                    <w:rPr>
                      <w:rFonts w:ascii="TH SarabunIT๙" w:hAnsi="TH SarabunIT๙" w:cs="TH SarabunIT๙"/>
                    </w:rPr>
                    <w:t>135.00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thaiDistribute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54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.โครงการประชุมเชิงปฏิบัติการป้องกันและควบคุมโรคขาดสารไอโอดีนในชุมชนหมู่ที่ 4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5,375.00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5,375.00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55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 xml:space="preserve">.โครงการส่งเสริมสุขภาพเด็กสมวัย 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กลุ่ม 0-5 ปี หมู่ที่ 4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7,490.00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7,490.00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thaiDistribute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56.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โครงการประชุมเชิงปฏิบัติการป้องกันมะเร็งเต้านมในสตรีกลุ่มเป้าหมาย อายุ 30-70 ปี</w:t>
                  </w:r>
                  <w:r w:rsidRPr="001B5974">
                    <w:rPr>
                      <w:rFonts w:ascii="TH SarabunIT๙" w:hAnsi="TH SarabunIT๙" w:cs="TH SarabunIT๙"/>
                    </w:rPr>
                    <w:t xml:space="preserve"> 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หมู่ที่ 5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,</w:t>
                  </w:r>
                  <w:r w:rsidRPr="001B5974">
                    <w:rPr>
                      <w:rFonts w:ascii="TH SarabunIT๙" w:hAnsi="TH SarabunIT๙" w:cs="TH SarabunIT๙"/>
                    </w:rPr>
                    <w:t>135.00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,</w:t>
                  </w:r>
                  <w:r w:rsidRPr="001B5974">
                    <w:rPr>
                      <w:rFonts w:ascii="TH SarabunIT๙" w:hAnsi="TH SarabunIT๙" w:cs="TH SarabunIT๙"/>
                    </w:rPr>
                    <w:t>135.00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thaiDistribute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57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.โครงการประชุมเชิงปฏิบัติการป้องกันและควบคุมโรคขาดสารไอโอดีนในชุมชนหมู่ที่ 5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5,375.00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5,375.00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58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 xml:space="preserve">.โครงการส่งเสริมสุขภาพเด็กสมวัย 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กลุ่ม 0-5 ปี หมู่ที่ 5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7,490.00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7,490.00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thaiDistribute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59.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โครงการประชุมเชิงปฏิบัติการป้องกันมะเร็งเต้านมในสตรีกลุ่มเป้าหมาย อายุ 30-70 ปี</w:t>
                  </w:r>
                  <w:r w:rsidRPr="001B5974">
                    <w:rPr>
                      <w:rFonts w:ascii="TH SarabunIT๙" w:hAnsi="TH SarabunIT๙" w:cs="TH SarabunIT๙"/>
                    </w:rPr>
                    <w:t xml:space="preserve"> 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หมู่ที่ 6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,</w:t>
                  </w:r>
                  <w:r w:rsidRPr="001B5974">
                    <w:rPr>
                      <w:rFonts w:ascii="TH SarabunIT๙" w:hAnsi="TH SarabunIT๙" w:cs="TH SarabunIT๙"/>
                    </w:rPr>
                    <w:t>135.00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,</w:t>
                  </w:r>
                  <w:r w:rsidRPr="001B5974">
                    <w:rPr>
                      <w:rFonts w:ascii="TH SarabunIT๙" w:hAnsi="TH SarabunIT๙" w:cs="TH SarabunIT๙"/>
                    </w:rPr>
                    <w:t>135.00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thaiDistribute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lastRenderedPageBreak/>
                    <w:t>60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.โครงการประชุมเชิงปฏิบัติการป้องกันและควบคุมโรคขาดสารไอโอดีนในชุมชนหมู่ที่ 6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5,375.00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5,375.00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61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 xml:space="preserve">.โครงการส่งเสริมสุขภาพเด็กสมวัย 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กลุ่ม 0-5 ปี หมู่ที่ 6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7,490.00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7,490.00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thaiDistribute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62.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โครงการประชุมเชิงปฏิบัติการป้องกันมะเร็งเต้านมในสตรีกลุ่มเป้าหมาย อายุ 30-70 ปี</w:t>
                  </w:r>
                  <w:r w:rsidRPr="001B5974">
                    <w:rPr>
                      <w:rFonts w:ascii="TH SarabunIT๙" w:hAnsi="TH SarabunIT๙" w:cs="TH SarabunIT๙"/>
                    </w:rPr>
                    <w:t xml:space="preserve"> 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หมู่ที่ 7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jc w:val="thaiDistribute"/>
                    <w:rPr>
                      <w:rFonts w:ascii="TH SarabunIT๙" w:hAnsi="TH SarabunIT๙" w:cs="TH SarabunIT๙"/>
                      <w:cs/>
                    </w:rPr>
                  </w:pP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,</w:t>
                  </w:r>
                  <w:r w:rsidRPr="001B5974">
                    <w:rPr>
                      <w:rFonts w:ascii="TH SarabunIT๙" w:hAnsi="TH SarabunIT๙" w:cs="TH SarabunIT๙"/>
                    </w:rPr>
                    <w:t>135.00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,</w:t>
                  </w:r>
                  <w:r w:rsidRPr="001B5974">
                    <w:rPr>
                      <w:rFonts w:ascii="TH SarabunIT๙" w:hAnsi="TH SarabunIT๙" w:cs="TH SarabunIT๙"/>
                    </w:rPr>
                    <w:t>135.00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thaiDistribute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63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.โครงการประชุมเชิงปฏิบัติการป้องกันและควบคุมโรคขาดสารไอโอดีนในชุมชนหมู่ที่ 7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5,375.00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5,375.00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64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 xml:space="preserve">.โครงการส่งเสริมสุขภาพเด็กสมวัย 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กลุ่ม 0-5 ปี หมู่ที่ 7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7,490.00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7,490.00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thaiDistribute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65.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โครงการประชุมเชิงปฏิบัติการป้องกันมะเร็งเต้านมในสตรีกลุ่มเป้าหมาย อายุ 30-70 ปี</w:t>
                  </w:r>
                  <w:r w:rsidRPr="001B5974">
                    <w:rPr>
                      <w:rFonts w:ascii="TH SarabunIT๙" w:hAnsi="TH SarabunIT๙" w:cs="TH SarabunIT๙"/>
                    </w:rPr>
                    <w:t xml:space="preserve"> 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หมู่ที่ 8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,</w:t>
                  </w:r>
                  <w:r w:rsidRPr="001B5974">
                    <w:rPr>
                      <w:rFonts w:ascii="TH SarabunIT๙" w:hAnsi="TH SarabunIT๙" w:cs="TH SarabunIT๙"/>
                    </w:rPr>
                    <w:t>135.00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,</w:t>
                  </w:r>
                  <w:r w:rsidRPr="001B5974">
                    <w:rPr>
                      <w:rFonts w:ascii="TH SarabunIT๙" w:hAnsi="TH SarabunIT๙" w:cs="TH SarabunIT๙"/>
                    </w:rPr>
                    <w:t>135.00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thaiDistribute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66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.โครงการประชุมเชิงปฏิบัติการป้องกันและควบคุมโรคขาดสารไอโอดีนในชุมชนหมู่ที่ 8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5,375.00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5,375.00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67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 xml:space="preserve">.โครงการส่งเสริมสุขภาพเด็กสมวัย 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กลุ่ม 0-5 ปี หมู่ที่ 8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7,490.00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7,490.00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thaiDistribute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68.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โครงการประชุมเชิงปฏิบัติการป้องกันมะเร็งเต้านมในสตรีกลุ่มเป้าหมาย อายุ 30-70 ปี</w:t>
                  </w:r>
                  <w:r w:rsidRPr="001B5974">
                    <w:rPr>
                      <w:rFonts w:ascii="TH SarabunIT๙" w:hAnsi="TH SarabunIT๙" w:cs="TH SarabunIT๙"/>
                    </w:rPr>
                    <w:t xml:space="preserve"> 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หมู่ที่ 9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,</w:t>
                  </w:r>
                  <w:r w:rsidRPr="001B5974">
                    <w:rPr>
                      <w:rFonts w:ascii="TH SarabunIT๙" w:hAnsi="TH SarabunIT๙" w:cs="TH SarabunIT๙"/>
                    </w:rPr>
                    <w:t>135.00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,</w:t>
                  </w:r>
                  <w:r w:rsidRPr="001B5974">
                    <w:rPr>
                      <w:rFonts w:ascii="TH SarabunIT๙" w:hAnsi="TH SarabunIT๙" w:cs="TH SarabunIT๙"/>
                    </w:rPr>
                    <w:t>135.00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thaiDistribute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69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.โครงการประชุมเชิงปฏิบัติการป้องกันและควบคุมโรคขาดสารไอโอดีนในชุมชนหมู่ที่ 9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5,375.00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5,375.00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lastRenderedPageBreak/>
                    <w:t>70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 xml:space="preserve">.โครงการส่งเสริมสุขภาพเด็กสมวัย 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กลุ่ม 0-5 ปี หมู่ที่ 9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77/1009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7,490.00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7,490.00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71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.โครงการอาหารกลางวันศูนย์พัฒนาเด็กเล็ก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15/144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122,300.00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122,300.00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72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.โครงการวันไหว้ครูศูนย์พัฒนาเด็กเล็ก</w:t>
                  </w:r>
                </w:p>
              </w:tc>
              <w:tc>
                <w:tcPr>
                  <w:tcW w:w="5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938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ดำเนินการแต่ไม่ได้ใช้งบประมาณ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gridSpan w:val="6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การพัฒนาด้านการจัดระเบียบชุมชน/สังคม และการรักษาความสงบเรียบร้อย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73.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โครงการป้องกันและลดอุบัติเหตุช่วงเทศกาลปีใหม่และวันสงกรานต์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85/261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29,700.00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29,700.00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74.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โครงการหนูน้อยนักดับเพลิง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1 266/766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19,940.00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19,940.00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75.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โครงการประชาคมท้องถิ่น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1 259/765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2,215.00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2,215.00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 w:hint="cs"/>
                      <w:cs/>
                    </w:rPr>
                    <w:t>76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 xml:space="preserve">.โครงการบิ๊กคลีนนิ่ง ขุนพิทักษ์น่าอยู่ </w:t>
                  </w:r>
                </w:p>
                <w:p w:rsidR="006B532D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อย่างยั่งยืน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cs/>
                    </w:rPr>
                    <w:t>ไม่ใช่งบประมาณดำเนินการ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gridSpan w:val="6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การพัฒนาด้านการวางแผน การส่งเสริมการลงทุนพาณิชยกรรมและการท่องเที่ยว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77.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โครงการประกันภัยรถยนต์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54/179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44,173.90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44,173.90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78.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โครงการฝึกอบรมและทัศนศึกษาดูงานของผู้บริหาร สมาชิกสภาฯและพนักงาน ลูกจ้าง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89/278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169,580.00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169,580.00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79.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โครงการวันแม่แห่งชาติ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1 280/833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47,960.00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47,960.00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80.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สนับสนุนการเข้ารับการฝึกอบรมเพื่อเพิ่มพูนความรู้ความสามารถการปฏิบัติงานในหน้าที่ของบุคลากร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71/222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264,400.00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264,400.00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81.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โครงการเทศกาลองุ่นหวานและของดีดำเนินสะดวก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1 116/348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50,000.00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50,000.00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gridSpan w:val="6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lastRenderedPageBreak/>
                    <w:t>การพัฒนาด้านการบริหารจัดการและการอนุรักษ์ทรัพยากรธรรมชาติและสิ่งแวดล้อม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82.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โครงการจ้างเหมากำจัดขยะมูลฝอยในตำบล</w:t>
                  </w:r>
                </w:p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4/81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365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1,117,000.00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1,117,000.00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gridSpan w:val="6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การพัฒนาด้านศิลปะวัฒนธรรม จารีตประเพณีและภูมิปัญญาท้องถิ่น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1B5974">
                    <w:rPr>
                      <w:rFonts w:ascii="TH SarabunIT๙" w:hAnsi="TH SarabunIT๙" w:cs="TH SarabunIT๙"/>
                      <w:sz w:val="26"/>
                      <w:szCs w:val="26"/>
                    </w:rPr>
                    <w:t>83.</w:t>
                  </w:r>
                  <w:r w:rsidRPr="001B5974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โครงการส่งเสริมประเพณีแห่เทียนจำนำพรรษา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1 122/824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2,760.00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2,760.00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  <w:sz w:val="28"/>
                    </w:rPr>
                  </w:pPr>
                  <w:r w:rsidRPr="001B5974">
                    <w:rPr>
                      <w:rFonts w:ascii="TH SarabunIT๙" w:hAnsi="TH SarabunIT๙" w:cs="TH SarabunIT๙"/>
                      <w:sz w:val="28"/>
                    </w:rPr>
                    <w:t>84.</w:t>
                  </w:r>
                  <w:r w:rsidRPr="001B5974">
                    <w:rPr>
                      <w:rFonts w:ascii="TH SarabunIT๙" w:hAnsi="TH SarabunIT๙" w:cs="TH SarabunIT๙"/>
                      <w:sz w:val="28"/>
                      <w:cs/>
                    </w:rPr>
                    <w:t>โครงการอนุรักษ์และสืบสานวัฒนธรรมท้องถิ่น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83/537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5,260.00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5,260.00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85.</w:t>
                  </w:r>
                  <w:r w:rsidRPr="001B5974">
                    <w:rPr>
                      <w:rFonts w:ascii="TH SarabunIT๙" w:hAnsi="TH SarabunIT๙" w:cs="TH SarabunIT๙"/>
                      <w:cs/>
                    </w:rPr>
                    <w:t>โครงการตามรอยพระพุทธเจ้าหลวง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1 101/677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center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50,000.00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</w:rPr>
                    <w:t>50,000.00</w:t>
                  </w:r>
                </w:p>
              </w:tc>
            </w:tr>
            <w:tr w:rsidR="006B532D" w:rsidRPr="001B5974" w:rsidTr="004B0E9E">
              <w:trPr>
                <w:trHeight w:val="375"/>
                <w:tblCellSpacing w:w="0" w:type="dxa"/>
              </w:trPr>
              <w:tc>
                <w:tcPr>
                  <w:tcW w:w="0" w:type="auto"/>
                  <w:gridSpan w:val="4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รวม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b/>
                      <w:bCs/>
                    </w:rPr>
                    <w:t>22,811,381.20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B532D" w:rsidRPr="001B5974" w:rsidRDefault="006B532D" w:rsidP="003F61E1">
                  <w:pPr>
                    <w:framePr w:hSpace="180" w:wrap="around" w:vAnchor="page" w:hAnchor="margin" w:y="1192"/>
                    <w:jc w:val="right"/>
                    <w:rPr>
                      <w:rFonts w:ascii="TH SarabunIT๙" w:hAnsi="TH SarabunIT๙" w:cs="TH SarabunIT๙"/>
                    </w:rPr>
                  </w:pPr>
                  <w:r w:rsidRPr="001B5974">
                    <w:rPr>
                      <w:rFonts w:ascii="TH SarabunIT๙" w:hAnsi="TH SarabunIT๙" w:cs="TH SarabunIT๙"/>
                      <w:b/>
                      <w:bCs/>
                    </w:rPr>
                    <w:t>20,872,998.20</w:t>
                  </w:r>
                </w:p>
              </w:tc>
            </w:tr>
          </w:tbl>
          <w:p w:rsidR="006B532D" w:rsidRPr="00EC0D98" w:rsidRDefault="006B532D" w:rsidP="006B532D">
            <w:pPr>
              <w:rPr>
                <w:rFonts w:ascii="TH SarabunIT๙" w:hAnsi="TH SarabunIT๙" w:cs="TH SarabunIT๙"/>
              </w:rPr>
            </w:pPr>
          </w:p>
        </w:tc>
      </w:tr>
      <w:tr w:rsidR="006B532D" w:rsidRPr="00EC0D98" w:rsidTr="006B532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6B532D" w:rsidRPr="00EC0D98" w:rsidRDefault="006B532D" w:rsidP="006B532D">
            <w:pPr>
              <w:jc w:val="right"/>
              <w:rPr>
                <w:rFonts w:ascii="TH SarabunIT๙" w:hAnsi="TH SarabunIT๙" w:cs="TH SarabunIT๙"/>
              </w:rPr>
            </w:pPr>
            <w:r w:rsidRPr="00EC0D98">
              <w:rPr>
                <w:rFonts w:ascii="TH SarabunIT๙" w:hAnsi="TH SarabunIT๙" w:cs="TH SarabunIT๙"/>
                <w:cs/>
              </w:rPr>
              <w:lastRenderedPageBreak/>
              <w:t xml:space="preserve">ข้อมูล ณ </w:t>
            </w:r>
            <w:r w:rsidRPr="00EC0D98">
              <w:rPr>
                <w:rFonts w:ascii="TH SarabunIT๙" w:hAnsi="TH SarabunIT๙" w:cs="TH SarabunIT๙"/>
              </w:rPr>
              <w:t>13/11/2561</w:t>
            </w:r>
          </w:p>
        </w:tc>
      </w:tr>
    </w:tbl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  <w:b/>
          <w:bCs/>
          <w:sz w:val="22"/>
          <w:szCs w:val="28"/>
        </w:rPr>
      </w:pPr>
      <w:r w:rsidRPr="00305ED6">
        <w:rPr>
          <w:rFonts w:ascii="TH SarabunIT๙" w:eastAsia="Calibri" w:hAnsi="TH SarabunIT๙" w:cs="TH SarabunIT๙"/>
          <w:cs/>
        </w:rPr>
        <w:t xml:space="preserve">   </w:t>
      </w:r>
    </w:p>
    <w:p w:rsidR="00305ED6" w:rsidRPr="00305ED6" w:rsidRDefault="00305ED6" w:rsidP="00305ED6">
      <w:pPr>
        <w:jc w:val="center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************************************</w:t>
      </w:r>
    </w:p>
    <w:p w:rsid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sectPr w:rsidR="00305ED6" w:rsidSect="006B532D">
      <w:pgSz w:w="11906" w:h="16838" w:code="9"/>
      <w:pgMar w:top="567" w:right="1134" w:bottom="567" w:left="1418" w:header="709" w:footer="709" w:gutter="0"/>
      <w:pgNumType w:fmt="thaiNumbers" w:start="2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768" w:rsidRDefault="00F33768" w:rsidP="00305ED6">
      <w:r>
        <w:separator/>
      </w:r>
    </w:p>
  </w:endnote>
  <w:endnote w:type="continuationSeparator" w:id="0">
    <w:p w:rsidR="00F33768" w:rsidRDefault="00F33768" w:rsidP="00305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768" w:rsidRDefault="00F33768" w:rsidP="00305ED6">
      <w:r>
        <w:separator/>
      </w:r>
    </w:p>
  </w:footnote>
  <w:footnote w:type="continuationSeparator" w:id="0">
    <w:p w:rsidR="00F33768" w:rsidRDefault="00F33768" w:rsidP="00305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4314D"/>
    <w:multiLevelType w:val="hybridMultilevel"/>
    <w:tmpl w:val="31CA9CCA"/>
    <w:lvl w:ilvl="0" w:tplc="A1388D1C">
      <w:start w:val="1"/>
      <w:numFmt w:val="bullet"/>
      <w:lvlText w:val=""/>
      <w:lvlJc w:val="left"/>
      <w:pPr>
        <w:tabs>
          <w:tab w:val="num" w:pos="720"/>
        </w:tabs>
        <w:ind w:left="720" w:hanging="360"/>
      </w:pPr>
      <w:rPr>
        <w:rFonts w:ascii="Angsana New" w:hAnsi="Angsana New" w:cs="Times New Roman" w:hint="default"/>
      </w:rPr>
    </w:lvl>
    <w:lvl w:ilvl="1" w:tplc="14E02BD6">
      <w:start w:val="1"/>
      <w:numFmt w:val="bullet"/>
      <w:lvlText w:val=""/>
      <w:lvlJc w:val="left"/>
      <w:pPr>
        <w:tabs>
          <w:tab w:val="num" w:pos="1440"/>
        </w:tabs>
        <w:ind w:left="1440" w:hanging="360"/>
      </w:pPr>
      <w:rPr>
        <w:rFonts w:ascii="Angsana New" w:hAnsi="Angsana New" w:cs="Times New Roman" w:hint="default"/>
      </w:rPr>
    </w:lvl>
    <w:lvl w:ilvl="2" w:tplc="39DC3366">
      <w:start w:val="1"/>
      <w:numFmt w:val="bullet"/>
      <w:lvlText w:val=""/>
      <w:lvlJc w:val="left"/>
      <w:pPr>
        <w:tabs>
          <w:tab w:val="num" w:pos="2160"/>
        </w:tabs>
        <w:ind w:left="2160" w:hanging="360"/>
      </w:pPr>
      <w:rPr>
        <w:rFonts w:ascii="Angsana New" w:hAnsi="Angsana New" w:cs="Times New Roman" w:hint="default"/>
      </w:rPr>
    </w:lvl>
    <w:lvl w:ilvl="3" w:tplc="498C10A4">
      <w:start w:val="1"/>
      <w:numFmt w:val="bullet"/>
      <w:lvlText w:val=""/>
      <w:lvlJc w:val="left"/>
      <w:pPr>
        <w:tabs>
          <w:tab w:val="num" w:pos="2880"/>
        </w:tabs>
        <w:ind w:left="2880" w:hanging="360"/>
      </w:pPr>
      <w:rPr>
        <w:rFonts w:ascii="Angsana New" w:hAnsi="Angsana New" w:cs="Times New Roman" w:hint="default"/>
      </w:rPr>
    </w:lvl>
    <w:lvl w:ilvl="4" w:tplc="B76408DC">
      <w:start w:val="1"/>
      <w:numFmt w:val="bullet"/>
      <w:lvlText w:val=""/>
      <w:lvlJc w:val="left"/>
      <w:pPr>
        <w:tabs>
          <w:tab w:val="num" w:pos="3600"/>
        </w:tabs>
        <w:ind w:left="3600" w:hanging="360"/>
      </w:pPr>
      <w:rPr>
        <w:rFonts w:ascii="Angsana New" w:hAnsi="Angsana New" w:cs="Times New Roman" w:hint="default"/>
      </w:rPr>
    </w:lvl>
    <w:lvl w:ilvl="5" w:tplc="43BCFD64">
      <w:start w:val="1"/>
      <w:numFmt w:val="bullet"/>
      <w:lvlText w:val=""/>
      <w:lvlJc w:val="left"/>
      <w:pPr>
        <w:tabs>
          <w:tab w:val="num" w:pos="4320"/>
        </w:tabs>
        <w:ind w:left="4320" w:hanging="360"/>
      </w:pPr>
      <w:rPr>
        <w:rFonts w:ascii="Angsana New" w:hAnsi="Angsana New" w:cs="Times New Roman" w:hint="default"/>
      </w:rPr>
    </w:lvl>
    <w:lvl w:ilvl="6" w:tplc="6ACED94A">
      <w:start w:val="1"/>
      <w:numFmt w:val="bullet"/>
      <w:lvlText w:val=""/>
      <w:lvlJc w:val="left"/>
      <w:pPr>
        <w:tabs>
          <w:tab w:val="num" w:pos="5040"/>
        </w:tabs>
        <w:ind w:left="5040" w:hanging="360"/>
      </w:pPr>
      <w:rPr>
        <w:rFonts w:ascii="Angsana New" w:hAnsi="Angsana New" w:cs="Times New Roman" w:hint="default"/>
      </w:rPr>
    </w:lvl>
    <w:lvl w:ilvl="7" w:tplc="95AC7470">
      <w:start w:val="1"/>
      <w:numFmt w:val="bullet"/>
      <w:lvlText w:val=""/>
      <w:lvlJc w:val="left"/>
      <w:pPr>
        <w:tabs>
          <w:tab w:val="num" w:pos="5760"/>
        </w:tabs>
        <w:ind w:left="5760" w:hanging="360"/>
      </w:pPr>
      <w:rPr>
        <w:rFonts w:ascii="Angsana New" w:hAnsi="Angsana New" w:cs="Times New Roman" w:hint="default"/>
      </w:rPr>
    </w:lvl>
    <w:lvl w:ilvl="8" w:tplc="5C048352">
      <w:start w:val="1"/>
      <w:numFmt w:val="bullet"/>
      <w:lvlText w:val=""/>
      <w:lvlJc w:val="left"/>
      <w:pPr>
        <w:tabs>
          <w:tab w:val="num" w:pos="6480"/>
        </w:tabs>
        <w:ind w:left="6480" w:hanging="360"/>
      </w:pPr>
      <w:rPr>
        <w:rFonts w:ascii="Angsana New" w:hAnsi="Angsana New" w:cs="Times New Roman" w:hint="default"/>
      </w:rPr>
    </w:lvl>
  </w:abstractNum>
  <w:abstractNum w:abstractNumId="1">
    <w:nsid w:val="18D84B8E"/>
    <w:multiLevelType w:val="multilevel"/>
    <w:tmpl w:val="74AED074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2"/>
      <w:numFmt w:val="decimal"/>
      <w:isLgl/>
      <w:lvlText w:val="%1.%2."/>
      <w:lvlJc w:val="left"/>
      <w:pPr>
        <w:ind w:left="2160" w:hanging="72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</w:lvl>
  </w:abstractNum>
  <w:abstractNum w:abstractNumId="2">
    <w:nsid w:val="2C8C2A38"/>
    <w:multiLevelType w:val="multilevel"/>
    <w:tmpl w:val="C2D85F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6B91533"/>
    <w:multiLevelType w:val="hybridMultilevel"/>
    <w:tmpl w:val="9DF41268"/>
    <w:lvl w:ilvl="0" w:tplc="DAD22BAA">
      <w:start w:val="1"/>
      <w:numFmt w:val="bullet"/>
      <w:lvlText w:val=""/>
      <w:lvlJc w:val="left"/>
      <w:pPr>
        <w:tabs>
          <w:tab w:val="num" w:pos="1860"/>
        </w:tabs>
        <w:ind w:left="1860" w:hanging="420"/>
      </w:pPr>
      <w:rPr>
        <w:rFonts w:ascii="Webdings" w:eastAsia="Times New Roman" w:hAnsi="Webdings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44012566"/>
    <w:multiLevelType w:val="hybridMultilevel"/>
    <w:tmpl w:val="75B0667C"/>
    <w:lvl w:ilvl="0" w:tplc="CA800B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4483431"/>
    <w:multiLevelType w:val="hybridMultilevel"/>
    <w:tmpl w:val="3AA4076C"/>
    <w:lvl w:ilvl="0" w:tplc="C54A1EE2">
      <w:start w:val="1"/>
      <w:numFmt w:val="decimal"/>
      <w:lvlText w:val="(%1)"/>
      <w:lvlJc w:val="left"/>
      <w:pPr>
        <w:ind w:left="2062" w:hanging="360"/>
      </w:pPr>
      <w:rPr>
        <w:rFonts w:eastAsia="AngsanaNew"/>
      </w:rPr>
    </w:lvl>
    <w:lvl w:ilvl="1" w:tplc="04090019">
      <w:start w:val="1"/>
      <w:numFmt w:val="lowerLetter"/>
      <w:lvlText w:val="%2."/>
      <w:lvlJc w:val="left"/>
      <w:pPr>
        <w:ind w:left="2782" w:hanging="360"/>
      </w:pPr>
    </w:lvl>
    <w:lvl w:ilvl="2" w:tplc="0409001B">
      <w:start w:val="1"/>
      <w:numFmt w:val="lowerRoman"/>
      <w:lvlText w:val="%3."/>
      <w:lvlJc w:val="right"/>
      <w:pPr>
        <w:ind w:left="3502" w:hanging="180"/>
      </w:pPr>
    </w:lvl>
    <w:lvl w:ilvl="3" w:tplc="0409000F">
      <w:start w:val="1"/>
      <w:numFmt w:val="decimal"/>
      <w:lvlText w:val="%4."/>
      <w:lvlJc w:val="left"/>
      <w:pPr>
        <w:ind w:left="4222" w:hanging="360"/>
      </w:pPr>
    </w:lvl>
    <w:lvl w:ilvl="4" w:tplc="04090019">
      <w:start w:val="1"/>
      <w:numFmt w:val="lowerLetter"/>
      <w:lvlText w:val="%5."/>
      <w:lvlJc w:val="left"/>
      <w:pPr>
        <w:ind w:left="4942" w:hanging="360"/>
      </w:pPr>
    </w:lvl>
    <w:lvl w:ilvl="5" w:tplc="0409001B">
      <w:start w:val="1"/>
      <w:numFmt w:val="lowerRoman"/>
      <w:lvlText w:val="%6."/>
      <w:lvlJc w:val="right"/>
      <w:pPr>
        <w:ind w:left="5662" w:hanging="180"/>
      </w:pPr>
    </w:lvl>
    <w:lvl w:ilvl="6" w:tplc="0409000F">
      <w:start w:val="1"/>
      <w:numFmt w:val="decimal"/>
      <w:lvlText w:val="%7."/>
      <w:lvlJc w:val="left"/>
      <w:pPr>
        <w:ind w:left="6382" w:hanging="360"/>
      </w:pPr>
    </w:lvl>
    <w:lvl w:ilvl="7" w:tplc="04090019">
      <w:start w:val="1"/>
      <w:numFmt w:val="lowerLetter"/>
      <w:lvlText w:val="%8."/>
      <w:lvlJc w:val="left"/>
      <w:pPr>
        <w:ind w:left="7102" w:hanging="360"/>
      </w:pPr>
    </w:lvl>
    <w:lvl w:ilvl="8" w:tplc="0409001B">
      <w:start w:val="1"/>
      <w:numFmt w:val="lowerRoman"/>
      <w:lvlText w:val="%9."/>
      <w:lvlJc w:val="right"/>
      <w:pPr>
        <w:ind w:left="7822" w:hanging="180"/>
      </w:pPr>
    </w:lvl>
  </w:abstractNum>
  <w:abstractNum w:abstractNumId="6">
    <w:nsid w:val="5B9E7E51"/>
    <w:multiLevelType w:val="hybridMultilevel"/>
    <w:tmpl w:val="486A94C8"/>
    <w:lvl w:ilvl="0" w:tplc="ACDE2F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03F198E"/>
    <w:multiLevelType w:val="hybridMultilevel"/>
    <w:tmpl w:val="E4D8C50C"/>
    <w:lvl w:ilvl="0" w:tplc="0C94D25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1E7201A"/>
    <w:multiLevelType w:val="hybridMultilevel"/>
    <w:tmpl w:val="9CB44680"/>
    <w:lvl w:ilvl="0" w:tplc="742A0D0A">
      <w:start w:val="1"/>
      <w:numFmt w:val="thaiNumbers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69535702"/>
    <w:multiLevelType w:val="hybridMultilevel"/>
    <w:tmpl w:val="78DADB28"/>
    <w:lvl w:ilvl="0" w:tplc="25D49E6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F6837ED"/>
    <w:multiLevelType w:val="multilevel"/>
    <w:tmpl w:val="1B889DF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</w:num>
  <w:num w:numId="10">
    <w:abstractNumId w:val="9"/>
  </w:num>
  <w:num w:numId="11">
    <w:abstractNumId w:val="4"/>
  </w:num>
  <w:num w:numId="12">
    <w:abstractNumId w:val="7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AB9"/>
    <w:rsid w:val="00005A90"/>
    <w:rsid w:val="0004026E"/>
    <w:rsid w:val="00092C31"/>
    <w:rsid w:val="000B6EBF"/>
    <w:rsid w:val="00127D5A"/>
    <w:rsid w:val="0015480B"/>
    <w:rsid w:val="001B5974"/>
    <w:rsid w:val="00251972"/>
    <w:rsid w:val="0027156C"/>
    <w:rsid w:val="0028041A"/>
    <w:rsid w:val="00286216"/>
    <w:rsid w:val="002B06F4"/>
    <w:rsid w:val="002E5E93"/>
    <w:rsid w:val="002F243C"/>
    <w:rsid w:val="00305ED6"/>
    <w:rsid w:val="00346538"/>
    <w:rsid w:val="003561BD"/>
    <w:rsid w:val="003D135D"/>
    <w:rsid w:val="003E1498"/>
    <w:rsid w:val="003E6478"/>
    <w:rsid w:val="003F61E1"/>
    <w:rsid w:val="004B0E9E"/>
    <w:rsid w:val="004E5234"/>
    <w:rsid w:val="004F142E"/>
    <w:rsid w:val="006B532D"/>
    <w:rsid w:val="00707DF4"/>
    <w:rsid w:val="00734CC9"/>
    <w:rsid w:val="0075292A"/>
    <w:rsid w:val="007540DF"/>
    <w:rsid w:val="00821168"/>
    <w:rsid w:val="00824358"/>
    <w:rsid w:val="00856831"/>
    <w:rsid w:val="008C2C87"/>
    <w:rsid w:val="00A2212D"/>
    <w:rsid w:val="00A47511"/>
    <w:rsid w:val="00A60B3D"/>
    <w:rsid w:val="00A9610E"/>
    <w:rsid w:val="00B91A78"/>
    <w:rsid w:val="00BC4F39"/>
    <w:rsid w:val="00C82AB9"/>
    <w:rsid w:val="00C85D0C"/>
    <w:rsid w:val="00CA04E8"/>
    <w:rsid w:val="00CA71E8"/>
    <w:rsid w:val="00D53CDC"/>
    <w:rsid w:val="00D94AEF"/>
    <w:rsid w:val="00E47463"/>
    <w:rsid w:val="00E522F6"/>
    <w:rsid w:val="00E673CB"/>
    <w:rsid w:val="00ED14BF"/>
    <w:rsid w:val="00EE0177"/>
    <w:rsid w:val="00F11AED"/>
    <w:rsid w:val="00F33768"/>
    <w:rsid w:val="00F7263C"/>
    <w:rsid w:val="00F859B1"/>
    <w:rsid w:val="00FB643C"/>
    <w:rsid w:val="00FD4B71"/>
    <w:rsid w:val="00FD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D6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paragraph" w:styleId="1">
    <w:name w:val="heading 1"/>
    <w:basedOn w:val="a"/>
    <w:next w:val="a"/>
    <w:link w:val="10"/>
    <w:uiPriority w:val="9"/>
    <w:qFormat/>
    <w:rsid w:val="001B5974"/>
    <w:pPr>
      <w:keepNext/>
      <w:spacing w:before="240" w:after="60"/>
      <w:outlineLvl w:val="0"/>
    </w:pPr>
    <w:rPr>
      <w:rFonts w:ascii="Cambria" w:hAnsi="Cambria" w:cs="Angsana New"/>
      <w:b/>
      <w:bCs/>
      <w:kern w:val="32"/>
      <w:szCs w:val="4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1B5974"/>
    <w:pPr>
      <w:keepNext/>
      <w:spacing w:before="240" w:after="60"/>
      <w:outlineLvl w:val="1"/>
    </w:pPr>
    <w:rPr>
      <w:rFonts w:ascii="Cambria" w:hAnsi="Cambria" w:cs="Angsana New"/>
      <w:b/>
      <w:bCs/>
      <w:i/>
      <w:iCs/>
      <w:sz w:val="28"/>
      <w:szCs w:val="35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1B5974"/>
    <w:pPr>
      <w:keepNext/>
      <w:jc w:val="center"/>
      <w:outlineLvl w:val="2"/>
    </w:pPr>
    <w:rPr>
      <w:rFonts w:ascii="AngsanaUPC" w:eastAsia="Angsana New" w:hAnsi="AngsanaUPC"/>
      <w:b/>
      <w:bCs/>
      <w:sz w:val="60"/>
      <w:szCs w:val="60"/>
    </w:rPr>
  </w:style>
  <w:style w:type="paragraph" w:styleId="6">
    <w:name w:val="heading 6"/>
    <w:basedOn w:val="a"/>
    <w:next w:val="a"/>
    <w:link w:val="60"/>
    <w:semiHidden/>
    <w:unhideWhenUsed/>
    <w:qFormat/>
    <w:rsid w:val="001B5974"/>
    <w:pPr>
      <w:spacing w:before="240" w:after="60"/>
      <w:outlineLvl w:val="5"/>
    </w:pPr>
    <w:rPr>
      <w:rFonts w:ascii="Calibri" w:hAnsi="Calibri" w:cs="Angsana New"/>
      <w:b/>
      <w:bCs/>
      <w:sz w:val="22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82AB9"/>
    <w:pPr>
      <w:spacing w:after="0" w:line="240" w:lineRule="auto"/>
    </w:pPr>
  </w:style>
  <w:style w:type="character" w:customStyle="1" w:styleId="textexposedshow">
    <w:name w:val="text_exposed_show"/>
    <w:basedOn w:val="a0"/>
    <w:rsid w:val="00D94AEF"/>
  </w:style>
  <w:style w:type="paragraph" w:styleId="a5">
    <w:name w:val="List Paragraph"/>
    <w:basedOn w:val="a"/>
    <w:uiPriority w:val="34"/>
    <w:qFormat/>
    <w:rsid w:val="00734CC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6">
    <w:name w:val="header"/>
    <w:basedOn w:val="a"/>
    <w:link w:val="a7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305ED6"/>
    <w:rPr>
      <w:rFonts w:ascii="Angsana New" w:eastAsia="Times New Roman" w:hAnsi="Angsana New" w:cs="Angsana New"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305ED6"/>
    <w:rPr>
      <w:rFonts w:ascii="Angsana New" w:eastAsia="Times New Roman" w:hAnsi="Angsana New" w:cs="Angsana New"/>
      <w:sz w:val="32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1B5974"/>
    <w:rPr>
      <w:rFonts w:ascii="Cambria" w:eastAsia="Times New Roman" w:hAnsi="Cambria" w:cs="Angsana New"/>
      <w:b/>
      <w:bCs/>
      <w:kern w:val="32"/>
      <w:sz w:val="32"/>
      <w:szCs w:val="40"/>
      <w:lang w:val="x-none" w:eastAsia="x-none"/>
    </w:rPr>
  </w:style>
  <w:style w:type="character" w:customStyle="1" w:styleId="20">
    <w:name w:val="หัวเรื่อง 2 อักขระ"/>
    <w:basedOn w:val="a0"/>
    <w:link w:val="2"/>
    <w:semiHidden/>
    <w:rsid w:val="001B5974"/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  <w:style w:type="character" w:customStyle="1" w:styleId="30">
    <w:name w:val="หัวเรื่อง 3 อักขระ"/>
    <w:basedOn w:val="a0"/>
    <w:link w:val="3"/>
    <w:semiHidden/>
    <w:rsid w:val="001B5974"/>
    <w:rPr>
      <w:rFonts w:ascii="AngsanaUPC" w:eastAsia="Angsana New" w:hAnsi="AngsanaUPC" w:cs="AngsanaUPC"/>
      <w:b/>
      <w:bCs/>
      <w:sz w:val="60"/>
      <w:szCs w:val="60"/>
    </w:rPr>
  </w:style>
  <w:style w:type="character" w:customStyle="1" w:styleId="60">
    <w:name w:val="หัวเรื่อง 6 อักขระ"/>
    <w:basedOn w:val="a0"/>
    <w:link w:val="6"/>
    <w:semiHidden/>
    <w:rsid w:val="001B5974"/>
    <w:rPr>
      <w:rFonts w:ascii="Calibri" w:eastAsia="Times New Roman" w:hAnsi="Calibri" w:cs="Angsana New"/>
      <w:b/>
      <w:bCs/>
      <w:lang w:val="x-none" w:eastAsia="x-none"/>
    </w:rPr>
  </w:style>
  <w:style w:type="table" w:customStyle="1" w:styleId="21">
    <w:name w:val="เส้นตาราง2"/>
    <w:basedOn w:val="a1"/>
    <w:uiPriority w:val="59"/>
    <w:rsid w:val="001B5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1B5974"/>
    <w:rPr>
      <w:color w:val="0563C1" w:themeColor="hyperlink"/>
      <w:u w:val="single"/>
    </w:rPr>
  </w:style>
  <w:style w:type="character" w:styleId="ab">
    <w:name w:val="FollowedHyperlink"/>
    <w:semiHidden/>
    <w:unhideWhenUsed/>
    <w:rsid w:val="001B5974"/>
    <w:rPr>
      <w:color w:val="800080"/>
      <w:u w:val="single"/>
    </w:rPr>
  </w:style>
  <w:style w:type="character" w:styleId="ac">
    <w:name w:val="Strong"/>
    <w:uiPriority w:val="22"/>
    <w:qFormat/>
    <w:rsid w:val="001B5974"/>
    <w:rPr>
      <w:rFonts w:ascii="Arial" w:hAnsi="Arial" w:cs="Arial" w:hint="default"/>
      <w:b/>
      <w:bCs/>
      <w:color w:val="9933FF"/>
      <w:sz w:val="21"/>
      <w:szCs w:val="21"/>
    </w:rPr>
  </w:style>
  <w:style w:type="paragraph" w:styleId="ad">
    <w:name w:val="Normal (Web)"/>
    <w:basedOn w:val="a"/>
    <w:uiPriority w:val="99"/>
    <w:semiHidden/>
    <w:unhideWhenUsed/>
    <w:rsid w:val="001B5974"/>
    <w:pPr>
      <w:spacing w:before="100" w:beforeAutospacing="1" w:after="100" w:afterAutospacing="1"/>
      <w:ind w:left="150"/>
    </w:pPr>
    <w:rPr>
      <w:rFonts w:ascii="Arial" w:hAnsi="Arial" w:cs="Arial"/>
      <w:color w:val="000000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1B5974"/>
    <w:rPr>
      <w:rFonts w:asciiTheme="minorHAnsi" w:eastAsiaTheme="minorHAnsi" w:hAnsiTheme="minorHAnsi" w:cstheme="minorBidi"/>
      <w:sz w:val="20"/>
      <w:szCs w:val="25"/>
    </w:rPr>
  </w:style>
  <w:style w:type="character" w:customStyle="1" w:styleId="af">
    <w:name w:val="ข้อความเชิงอรรถ อักขระ"/>
    <w:basedOn w:val="a0"/>
    <w:link w:val="ae"/>
    <w:uiPriority w:val="99"/>
    <w:semiHidden/>
    <w:rsid w:val="001B5974"/>
    <w:rPr>
      <w:sz w:val="20"/>
      <w:szCs w:val="25"/>
    </w:rPr>
  </w:style>
  <w:style w:type="paragraph" w:styleId="af0">
    <w:name w:val="Body Text"/>
    <w:basedOn w:val="a"/>
    <w:link w:val="af1"/>
    <w:uiPriority w:val="99"/>
    <w:semiHidden/>
    <w:unhideWhenUsed/>
    <w:rsid w:val="001B5974"/>
    <w:rPr>
      <w:rFonts w:eastAsia="Cordia New" w:cs="Angsana New"/>
      <w:lang w:val="x-none" w:eastAsia="x-none"/>
    </w:rPr>
  </w:style>
  <w:style w:type="character" w:customStyle="1" w:styleId="af1">
    <w:name w:val="เนื้อความ อักขระ"/>
    <w:basedOn w:val="a0"/>
    <w:link w:val="af0"/>
    <w:uiPriority w:val="99"/>
    <w:semiHidden/>
    <w:rsid w:val="001B5974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22">
    <w:name w:val="Body Text 2"/>
    <w:basedOn w:val="a"/>
    <w:link w:val="23"/>
    <w:uiPriority w:val="99"/>
    <w:semiHidden/>
    <w:unhideWhenUsed/>
    <w:rsid w:val="001B5974"/>
    <w:pPr>
      <w:spacing w:after="120" w:line="480" w:lineRule="auto"/>
    </w:pPr>
    <w:rPr>
      <w:rFonts w:ascii="Times New Roman" w:hAnsi="Times New Roman" w:cs="Angsana New"/>
      <w:sz w:val="24"/>
      <w:szCs w:val="28"/>
      <w:lang w:val="x-none" w:eastAsia="x-none"/>
    </w:rPr>
  </w:style>
  <w:style w:type="character" w:customStyle="1" w:styleId="23">
    <w:name w:val="เนื้อความ 2 อักขระ"/>
    <w:basedOn w:val="a0"/>
    <w:link w:val="22"/>
    <w:uiPriority w:val="99"/>
    <w:semiHidden/>
    <w:rsid w:val="001B5974"/>
    <w:rPr>
      <w:rFonts w:ascii="Times New Roman" w:eastAsia="Times New Roman" w:hAnsi="Times New Roman" w:cs="Angsana New"/>
      <w:sz w:val="24"/>
      <w:lang w:val="x-none" w:eastAsia="x-none"/>
    </w:rPr>
  </w:style>
  <w:style w:type="paragraph" w:styleId="af2">
    <w:name w:val="Balloon Text"/>
    <w:basedOn w:val="a"/>
    <w:link w:val="af3"/>
    <w:uiPriority w:val="99"/>
    <w:semiHidden/>
    <w:unhideWhenUsed/>
    <w:rsid w:val="001B5974"/>
    <w:rPr>
      <w:rFonts w:ascii="Tahoma" w:eastAsiaTheme="minorHAnsi" w:hAnsi="Tahoma" w:cs="Angsana New"/>
      <w:sz w:val="16"/>
      <w:szCs w:val="20"/>
    </w:rPr>
  </w:style>
  <w:style w:type="character" w:customStyle="1" w:styleId="af3">
    <w:name w:val="ข้อความบอลลูน อักขระ"/>
    <w:basedOn w:val="a0"/>
    <w:link w:val="af2"/>
    <w:uiPriority w:val="99"/>
    <w:semiHidden/>
    <w:rsid w:val="001B5974"/>
    <w:rPr>
      <w:rFonts w:ascii="Tahoma" w:hAnsi="Tahoma" w:cs="Angsana New"/>
      <w:sz w:val="16"/>
      <w:szCs w:val="20"/>
    </w:rPr>
  </w:style>
  <w:style w:type="character" w:customStyle="1" w:styleId="a4">
    <w:name w:val="ไม่มีการเว้นระยะห่าง อักขระ"/>
    <w:link w:val="a3"/>
    <w:uiPriority w:val="1"/>
    <w:locked/>
    <w:rsid w:val="001B5974"/>
  </w:style>
  <w:style w:type="paragraph" w:customStyle="1" w:styleId="Default">
    <w:name w:val="Default"/>
    <w:uiPriority w:val="99"/>
    <w:rsid w:val="001B5974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styleId="af4">
    <w:name w:val="footnote reference"/>
    <w:basedOn w:val="a0"/>
    <w:uiPriority w:val="99"/>
    <w:semiHidden/>
    <w:unhideWhenUsed/>
    <w:rsid w:val="001B5974"/>
    <w:rPr>
      <w:sz w:val="32"/>
      <w:szCs w:val="32"/>
      <w:vertAlign w:val="superscript"/>
    </w:rPr>
  </w:style>
  <w:style w:type="character" w:customStyle="1" w:styleId="lblbolds1">
    <w:name w:val="lblbolds1"/>
    <w:rsid w:val="001B5974"/>
    <w:rPr>
      <w:rFonts w:ascii="Tahoma" w:hAnsi="Tahoma" w:cs="Tahoma" w:hint="default"/>
      <w:b/>
      <w:bCs/>
      <w:color w:val="000000"/>
      <w:sz w:val="21"/>
      <w:szCs w:val="21"/>
    </w:rPr>
  </w:style>
  <w:style w:type="character" w:customStyle="1" w:styleId="shorttext">
    <w:name w:val="short_text"/>
    <w:basedOn w:val="a0"/>
    <w:rsid w:val="001B5974"/>
  </w:style>
  <w:style w:type="table" w:styleId="af5">
    <w:name w:val="Table Grid"/>
    <w:basedOn w:val="a1"/>
    <w:uiPriority w:val="59"/>
    <w:rsid w:val="001B597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เส้นตาราง1"/>
    <w:basedOn w:val="a1"/>
    <w:uiPriority w:val="59"/>
    <w:rsid w:val="001B5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uiPriority w:val="59"/>
    <w:rsid w:val="001B5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a1"/>
    <w:uiPriority w:val="59"/>
    <w:rsid w:val="001B5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เส้นตาราง5"/>
    <w:basedOn w:val="a1"/>
    <w:uiPriority w:val="59"/>
    <w:rsid w:val="001B597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เส้นตาราง6"/>
    <w:basedOn w:val="a1"/>
    <w:uiPriority w:val="59"/>
    <w:rsid w:val="001B59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">
    <w:name w:val="เส้นตาราง7"/>
    <w:basedOn w:val="a1"/>
    <w:uiPriority w:val="59"/>
    <w:rsid w:val="001B5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">
    <w:name w:val="Plain Table 2"/>
    <w:basedOn w:val="a1"/>
    <w:uiPriority w:val="42"/>
    <w:rsid w:val="001B597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1LightAccent6">
    <w:name w:val="Grid Table 1 Light Accent 6"/>
    <w:basedOn w:val="a1"/>
    <w:uiPriority w:val="46"/>
    <w:rsid w:val="001B5974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odytext2">
    <w:name w:val="Body text (2)_"/>
    <w:link w:val="Bodytext20"/>
    <w:rsid w:val="001B5974"/>
    <w:rPr>
      <w:rFonts w:ascii="Arial Unicode MS" w:eastAsia="Arial Unicode MS" w:hAnsi="Arial Unicode MS" w:cs="Arial Unicode MS"/>
      <w:szCs w:val="22"/>
      <w:shd w:val="clear" w:color="auto" w:fill="FFFFFF"/>
    </w:rPr>
  </w:style>
  <w:style w:type="paragraph" w:customStyle="1" w:styleId="Bodytext20">
    <w:name w:val="Body text (2)"/>
    <w:basedOn w:val="a"/>
    <w:link w:val="Bodytext2"/>
    <w:rsid w:val="001B5974"/>
    <w:pPr>
      <w:widowControl w:val="0"/>
      <w:shd w:val="clear" w:color="auto" w:fill="FFFFFF"/>
      <w:spacing w:after="380" w:line="360" w:lineRule="exact"/>
      <w:jc w:val="center"/>
    </w:pPr>
    <w:rPr>
      <w:rFonts w:ascii="Arial Unicode MS" w:eastAsia="Arial Unicode MS" w:hAnsi="Arial Unicode MS" w:cs="Arial Unicode MS"/>
      <w:sz w:val="22"/>
      <w:szCs w:val="22"/>
    </w:rPr>
  </w:style>
  <w:style w:type="table" w:customStyle="1" w:styleId="8">
    <w:name w:val="เส้นตาราง8"/>
    <w:basedOn w:val="a1"/>
    <w:next w:val="af5"/>
    <w:uiPriority w:val="59"/>
    <w:rsid w:val="001B5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เส้นตาราง9"/>
    <w:basedOn w:val="a1"/>
    <w:next w:val="af5"/>
    <w:uiPriority w:val="59"/>
    <w:rsid w:val="001B5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D6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paragraph" w:styleId="1">
    <w:name w:val="heading 1"/>
    <w:basedOn w:val="a"/>
    <w:next w:val="a"/>
    <w:link w:val="10"/>
    <w:uiPriority w:val="9"/>
    <w:qFormat/>
    <w:rsid w:val="001B5974"/>
    <w:pPr>
      <w:keepNext/>
      <w:spacing w:before="240" w:after="60"/>
      <w:outlineLvl w:val="0"/>
    </w:pPr>
    <w:rPr>
      <w:rFonts w:ascii="Cambria" w:hAnsi="Cambria" w:cs="Angsana New"/>
      <w:b/>
      <w:bCs/>
      <w:kern w:val="32"/>
      <w:szCs w:val="4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1B5974"/>
    <w:pPr>
      <w:keepNext/>
      <w:spacing w:before="240" w:after="60"/>
      <w:outlineLvl w:val="1"/>
    </w:pPr>
    <w:rPr>
      <w:rFonts w:ascii="Cambria" w:hAnsi="Cambria" w:cs="Angsana New"/>
      <w:b/>
      <w:bCs/>
      <w:i/>
      <w:iCs/>
      <w:sz w:val="28"/>
      <w:szCs w:val="35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1B5974"/>
    <w:pPr>
      <w:keepNext/>
      <w:jc w:val="center"/>
      <w:outlineLvl w:val="2"/>
    </w:pPr>
    <w:rPr>
      <w:rFonts w:ascii="AngsanaUPC" w:eastAsia="Angsana New" w:hAnsi="AngsanaUPC"/>
      <w:b/>
      <w:bCs/>
      <w:sz w:val="60"/>
      <w:szCs w:val="60"/>
    </w:rPr>
  </w:style>
  <w:style w:type="paragraph" w:styleId="6">
    <w:name w:val="heading 6"/>
    <w:basedOn w:val="a"/>
    <w:next w:val="a"/>
    <w:link w:val="60"/>
    <w:semiHidden/>
    <w:unhideWhenUsed/>
    <w:qFormat/>
    <w:rsid w:val="001B5974"/>
    <w:pPr>
      <w:spacing w:before="240" w:after="60"/>
      <w:outlineLvl w:val="5"/>
    </w:pPr>
    <w:rPr>
      <w:rFonts w:ascii="Calibri" w:hAnsi="Calibri" w:cs="Angsana New"/>
      <w:b/>
      <w:bCs/>
      <w:sz w:val="22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82AB9"/>
    <w:pPr>
      <w:spacing w:after="0" w:line="240" w:lineRule="auto"/>
    </w:pPr>
  </w:style>
  <w:style w:type="character" w:customStyle="1" w:styleId="textexposedshow">
    <w:name w:val="text_exposed_show"/>
    <w:basedOn w:val="a0"/>
    <w:rsid w:val="00D94AEF"/>
  </w:style>
  <w:style w:type="paragraph" w:styleId="a5">
    <w:name w:val="List Paragraph"/>
    <w:basedOn w:val="a"/>
    <w:uiPriority w:val="34"/>
    <w:qFormat/>
    <w:rsid w:val="00734CC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6">
    <w:name w:val="header"/>
    <w:basedOn w:val="a"/>
    <w:link w:val="a7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305ED6"/>
    <w:rPr>
      <w:rFonts w:ascii="Angsana New" w:eastAsia="Times New Roman" w:hAnsi="Angsana New" w:cs="Angsana New"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305ED6"/>
    <w:rPr>
      <w:rFonts w:ascii="Angsana New" w:eastAsia="Times New Roman" w:hAnsi="Angsana New" w:cs="Angsana New"/>
      <w:sz w:val="32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1B5974"/>
    <w:rPr>
      <w:rFonts w:ascii="Cambria" w:eastAsia="Times New Roman" w:hAnsi="Cambria" w:cs="Angsana New"/>
      <w:b/>
      <w:bCs/>
      <w:kern w:val="32"/>
      <w:sz w:val="32"/>
      <w:szCs w:val="40"/>
      <w:lang w:val="x-none" w:eastAsia="x-none"/>
    </w:rPr>
  </w:style>
  <w:style w:type="character" w:customStyle="1" w:styleId="20">
    <w:name w:val="หัวเรื่อง 2 อักขระ"/>
    <w:basedOn w:val="a0"/>
    <w:link w:val="2"/>
    <w:semiHidden/>
    <w:rsid w:val="001B5974"/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  <w:style w:type="character" w:customStyle="1" w:styleId="30">
    <w:name w:val="หัวเรื่อง 3 อักขระ"/>
    <w:basedOn w:val="a0"/>
    <w:link w:val="3"/>
    <w:semiHidden/>
    <w:rsid w:val="001B5974"/>
    <w:rPr>
      <w:rFonts w:ascii="AngsanaUPC" w:eastAsia="Angsana New" w:hAnsi="AngsanaUPC" w:cs="AngsanaUPC"/>
      <w:b/>
      <w:bCs/>
      <w:sz w:val="60"/>
      <w:szCs w:val="60"/>
    </w:rPr>
  </w:style>
  <w:style w:type="character" w:customStyle="1" w:styleId="60">
    <w:name w:val="หัวเรื่อง 6 อักขระ"/>
    <w:basedOn w:val="a0"/>
    <w:link w:val="6"/>
    <w:semiHidden/>
    <w:rsid w:val="001B5974"/>
    <w:rPr>
      <w:rFonts w:ascii="Calibri" w:eastAsia="Times New Roman" w:hAnsi="Calibri" w:cs="Angsana New"/>
      <w:b/>
      <w:bCs/>
      <w:lang w:val="x-none" w:eastAsia="x-none"/>
    </w:rPr>
  </w:style>
  <w:style w:type="table" w:customStyle="1" w:styleId="21">
    <w:name w:val="เส้นตาราง2"/>
    <w:basedOn w:val="a1"/>
    <w:uiPriority w:val="59"/>
    <w:rsid w:val="001B5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1B5974"/>
    <w:rPr>
      <w:color w:val="0563C1" w:themeColor="hyperlink"/>
      <w:u w:val="single"/>
    </w:rPr>
  </w:style>
  <w:style w:type="character" w:styleId="ab">
    <w:name w:val="FollowedHyperlink"/>
    <w:semiHidden/>
    <w:unhideWhenUsed/>
    <w:rsid w:val="001B5974"/>
    <w:rPr>
      <w:color w:val="800080"/>
      <w:u w:val="single"/>
    </w:rPr>
  </w:style>
  <w:style w:type="character" w:styleId="ac">
    <w:name w:val="Strong"/>
    <w:uiPriority w:val="22"/>
    <w:qFormat/>
    <w:rsid w:val="001B5974"/>
    <w:rPr>
      <w:rFonts w:ascii="Arial" w:hAnsi="Arial" w:cs="Arial" w:hint="default"/>
      <w:b/>
      <w:bCs/>
      <w:color w:val="9933FF"/>
      <w:sz w:val="21"/>
      <w:szCs w:val="21"/>
    </w:rPr>
  </w:style>
  <w:style w:type="paragraph" w:styleId="ad">
    <w:name w:val="Normal (Web)"/>
    <w:basedOn w:val="a"/>
    <w:uiPriority w:val="99"/>
    <w:semiHidden/>
    <w:unhideWhenUsed/>
    <w:rsid w:val="001B5974"/>
    <w:pPr>
      <w:spacing w:before="100" w:beforeAutospacing="1" w:after="100" w:afterAutospacing="1"/>
      <w:ind w:left="150"/>
    </w:pPr>
    <w:rPr>
      <w:rFonts w:ascii="Arial" w:hAnsi="Arial" w:cs="Arial"/>
      <w:color w:val="000000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1B5974"/>
    <w:rPr>
      <w:rFonts w:asciiTheme="minorHAnsi" w:eastAsiaTheme="minorHAnsi" w:hAnsiTheme="minorHAnsi" w:cstheme="minorBidi"/>
      <w:sz w:val="20"/>
      <w:szCs w:val="25"/>
    </w:rPr>
  </w:style>
  <w:style w:type="character" w:customStyle="1" w:styleId="af">
    <w:name w:val="ข้อความเชิงอรรถ อักขระ"/>
    <w:basedOn w:val="a0"/>
    <w:link w:val="ae"/>
    <w:uiPriority w:val="99"/>
    <w:semiHidden/>
    <w:rsid w:val="001B5974"/>
    <w:rPr>
      <w:sz w:val="20"/>
      <w:szCs w:val="25"/>
    </w:rPr>
  </w:style>
  <w:style w:type="paragraph" w:styleId="af0">
    <w:name w:val="Body Text"/>
    <w:basedOn w:val="a"/>
    <w:link w:val="af1"/>
    <w:uiPriority w:val="99"/>
    <w:semiHidden/>
    <w:unhideWhenUsed/>
    <w:rsid w:val="001B5974"/>
    <w:rPr>
      <w:rFonts w:eastAsia="Cordia New" w:cs="Angsana New"/>
      <w:lang w:val="x-none" w:eastAsia="x-none"/>
    </w:rPr>
  </w:style>
  <w:style w:type="character" w:customStyle="1" w:styleId="af1">
    <w:name w:val="เนื้อความ อักขระ"/>
    <w:basedOn w:val="a0"/>
    <w:link w:val="af0"/>
    <w:uiPriority w:val="99"/>
    <w:semiHidden/>
    <w:rsid w:val="001B5974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22">
    <w:name w:val="Body Text 2"/>
    <w:basedOn w:val="a"/>
    <w:link w:val="23"/>
    <w:uiPriority w:val="99"/>
    <w:semiHidden/>
    <w:unhideWhenUsed/>
    <w:rsid w:val="001B5974"/>
    <w:pPr>
      <w:spacing w:after="120" w:line="480" w:lineRule="auto"/>
    </w:pPr>
    <w:rPr>
      <w:rFonts w:ascii="Times New Roman" w:hAnsi="Times New Roman" w:cs="Angsana New"/>
      <w:sz w:val="24"/>
      <w:szCs w:val="28"/>
      <w:lang w:val="x-none" w:eastAsia="x-none"/>
    </w:rPr>
  </w:style>
  <w:style w:type="character" w:customStyle="1" w:styleId="23">
    <w:name w:val="เนื้อความ 2 อักขระ"/>
    <w:basedOn w:val="a0"/>
    <w:link w:val="22"/>
    <w:uiPriority w:val="99"/>
    <w:semiHidden/>
    <w:rsid w:val="001B5974"/>
    <w:rPr>
      <w:rFonts w:ascii="Times New Roman" w:eastAsia="Times New Roman" w:hAnsi="Times New Roman" w:cs="Angsana New"/>
      <w:sz w:val="24"/>
      <w:lang w:val="x-none" w:eastAsia="x-none"/>
    </w:rPr>
  </w:style>
  <w:style w:type="paragraph" w:styleId="af2">
    <w:name w:val="Balloon Text"/>
    <w:basedOn w:val="a"/>
    <w:link w:val="af3"/>
    <w:uiPriority w:val="99"/>
    <w:semiHidden/>
    <w:unhideWhenUsed/>
    <w:rsid w:val="001B5974"/>
    <w:rPr>
      <w:rFonts w:ascii="Tahoma" w:eastAsiaTheme="minorHAnsi" w:hAnsi="Tahoma" w:cs="Angsana New"/>
      <w:sz w:val="16"/>
      <w:szCs w:val="20"/>
    </w:rPr>
  </w:style>
  <w:style w:type="character" w:customStyle="1" w:styleId="af3">
    <w:name w:val="ข้อความบอลลูน อักขระ"/>
    <w:basedOn w:val="a0"/>
    <w:link w:val="af2"/>
    <w:uiPriority w:val="99"/>
    <w:semiHidden/>
    <w:rsid w:val="001B5974"/>
    <w:rPr>
      <w:rFonts w:ascii="Tahoma" w:hAnsi="Tahoma" w:cs="Angsana New"/>
      <w:sz w:val="16"/>
      <w:szCs w:val="20"/>
    </w:rPr>
  </w:style>
  <w:style w:type="character" w:customStyle="1" w:styleId="a4">
    <w:name w:val="ไม่มีการเว้นระยะห่าง อักขระ"/>
    <w:link w:val="a3"/>
    <w:uiPriority w:val="1"/>
    <w:locked/>
    <w:rsid w:val="001B5974"/>
  </w:style>
  <w:style w:type="paragraph" w:customStyle="1" w:styleId="Default">
    <w:name w:val="Default"/>
    <w:uiPriority w:val="99"/>
    <w:rsid w:val="001B5974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styleId="af4">
    <w:name w:val="footnote reference"/>
    <w:basedOn w:val="a0"/>
    <w:uiPriority w:val="99"/>
    <w:semiHidden/>
    <w:unhideWhenUsed/>
    <w:rsid w:val="001B5974"/>
    <w:rPr>
      <w:sz w:val="32"/>
      <w:szCs w:val="32"/>
      <w:vertAlign w:val="superscript"/>
    </w:rPr>
  </w:style>
  <w:style w:type="character" w:customStyle="1" w:styleId="lblbolds1">
    <w:name w:val="lblbolds1"/>
    <w:rsid w:val="001B5974"/>
    <w:rPr>
      <w:rFonts w:ascii="Tahoma" w:hAnsi="Tahoma" w:cs="Tahoma" w:hint="default"/>
      <w:b/>
      <w:bCs/>
      <w:color w:val="000000"/>
      <w:sz w:val="21"/>
      <w:szCs w:val="21"/>
    </w:rPr>
  </w:style>
  <w:style w:type="character" w:customStyle="1" w:styleId="shorttext">
    <w:name w:val="short_text"/>
    <w:basedOn w:val="a0"/>
    <w:rsid w:val="001B5974"/>
  </w:style>
  <w:style w:type="table" w:styleId="af5">
    <w:name w:val="Table Grid"/>
    <w:basedOn w:val="a1"/>
    <w:uiPriority w:val="59"/>
    <w:rsid w:val="001B597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เส้นตาราง1"/>
    <w:basedOn w:val="a1"/>
    <w:uiPriority w:val="59"/>
    <w:rsid w:val="001B5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uiPriority w:val="59"/>
    <w:rsid w:val="001B5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a1"/>
    <w:uiPriority w:val="59"/>
    <w:rsid w:val="001B5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เส้นตาราง5"/>
    <w:basedOn w:val="a1"/>
    <w:uiPriority w:val="59"/>
    <w:rsid w:val="001B597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เส้นตาราง6"/>
    <w:basedOn w:val="a1"/>
    <w:uiPriority w:val="59"/>
    <w:rsid w:val="001B59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">
    <w:name w:val="เส้นตาราง7"/>
    <w:basedOn w:val="a1"/>
    <w:uiPriority w:val="59"/>
    <w:rsid w:val="001B5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">
    <w:name w:val="Plain Table 2"/>
    <w:basedOn w:val="a1"/>
    <w:uiPriority w:val="42"/>
    <w:rsid w:val="001B597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1LightAccent6">
    <w:name w:val="Grid Table 1 Light Accent 6"/>
    <w:basedOn w:val="a1"/>
    <w:uiPriority w:val="46"/>
    <w:rsid w:val="001B5974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odytext2">
    <w:name w:val="Body text (2)_"/>
    <w:link w:val="Bodytext20"/>
    <w:rsid w:val="001B5974"/>
    <w:rPr>
      <w:rFonts w:ascii="Arial Unicode MS" w:eastAsia="Arial Unicode MS" w:hAnsi="Arial Unicode MS" w:cs="Arial Unicode MS"/>
      <w:szCs w:val="22"/>
      <w:shd w:val="clear" w:color="auto" w:fill="FFFFFF"/>
    </w:rPr>
  </w:style>
  <w:style w:type="paragraph" w:customStyle="1" w:styleId="Bodytext20">
    <w:name w:val="Body text (2)"/>
    <w:basedOn w:val="a"/>
    <w:link w:val="Bodytext2"/>
    <w:rsid w:val="001B5974"/>
    <w:pPr>
      <w:widowControl w:val="0"/>
      <w:shd w:val="clear" w:color="auto" w:fill="FFFFFF"/>
      <w:spacing w:after="380" w:line="360" w:lineRule="exact"/>
      <w:jc w:val="center"/>
    </w:pPr>
    <w:rPr>
      <w:rFonts w:ascii="Arial Unicode MS" w:eastAsia="Arial Unicode MS" w:hAnsi="Arial Unicode MS" w:cs="Arial Unicode MS"/>
      <w:sz w:val="22"/>
      <w:szCs w:val="22"/>
    </w:rPr>
  </w:style>
  <w:style w:type="table" w:customStyle="1" w:styleId="8">
    <w:name w:val="เส้นตาราง8"/>
    <w:basedOn w:val="a1"/>
    <w:next w:val="af5"/>
    <w:uiPriority w:val="59"/>
    <w:rsid w:val="001B5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เส้นตาราง9"/>
    <w:basedOn w:val="a1"/>
    <w:next w:val="af5"/>
    <w:uiPriority w:val="59"/>
    <w:rsid w:val="001B5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0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0C85A-3998-462E-8EB8-F41F40AA7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4881</Words>
  <Characters>27825</Characters>
  <Application>Microsoft Office Word</Application>
  <DocSecurity>0</DocSecurity>
  <Lines>231</Lines>
  <Paragraphs>65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32641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Windows User</cp:lastModifiedBy>
  <cp:revision>13</cp:revision>
  <cp:lastPrinted>2019-09-30T07:16:00Z</cp:lastPrinted>
  <dcterms:created xsi:type="dcterms:W3CDTF">2019-08-05T09:19:00Z</dcterms:created>
  <dcterms:modified xsi:type="dcterms:W3CDTF">2021-12-07T03:52:00Z</dcterms:modified>
</cp:coreProperties>
</file>